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2ED9" w:rsidRPr="000E4860" w:rsidRDefault="00C21A89" w:rsidP="000E4860">
      <w:pPr>
        <w:jc w:val="center"/>
        <w:rPr>
          <w:rFonts w:ascii="標楷體" w:eastAsia="標楷體" w:hAnsi="標楷體"/>
          <w:b/>
          <w:sz w:val="36"/>
          <w:szCs w:val="36"/>
          <w:lang w:eastAsia="zh-TW"/>
        </w:rPr>
      </w:pPr>
      <w:r w:rsidRPr="000E4860">
        <w:rPr>
          <w:rFonts w:ascii="標楷體" w:eastAsia="標楷體" w:hAnsi="標楷體"/>
          <w:b/>
          <w:sz w:val="36"/>
          <w:szCs w:val="36"/>
          <w:lang w:eastAsia="zh-TW"/>
        </w:rPr>
        <w:t>南投縣鹿谷鄉民代表會預算共同性費用核支要點</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一、本要點依據地方立法機關之議事運作業務各項費用編列總額計算說明暨相關規定訂定之。</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二、本要點所需費用，依共同性費用編列基準表及相關規定，按年度編列預算，並以備查</w:t>
      </w:r>
      <w:proofErr w:type="gramStart"/>
      <w:r w:rsidRPr="000E4860">
        <w:rPr>
          <w:rFonts w:ascii="標楷體" w:eastAsia="標楷體" w:hAnsi="標楷體"/>
          <w:sz w:val="28"/>
          <w:szCs w:val="28"/>
          <w:lang w:eastAsia="zh-TW"/>
        </w:rPr>
        <w:t>簿</w:t>
      </w:r>
      <w:proofErr w:type="gramEnd"/>
      <w:r w:rsidRPr="000E4860">
        <w:rPr>
          <w:rFonts w:ascii="標楷體" w:eastAsia="標楷體" w:hAnsi="標楷體"/>
          <w:sz w:val="28"/>
          <w:szCs w:val="28"/>
          <w:lang w:eastAsia="zh-TW"/>
        </w:rPr>
        <w:t>登錄，專責控管總額及支出項目。</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三、本會為應議事運作業務需要，以本會名義接待、餽贈參訪民眾、機關團體及外賓，或贈送花圈、花籃、匾額及輓聯等，其所需相關費用，依本要點規定核支。</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四、所稱「以本會名義」之行為，應以下列方式之</w:t>
      </w:r>
      <w:proofErr w:type="gramStart"/>
      <w:r w:rsidRPr="000E4860">
        <w:rPr>
          <w:rFonts w:ascii="標楷體" w:eastAsia="標楷體" w:hAnsi="標楷體"/>
          <w:sz w:val="28"/>
          <w:szCs w:val="28"/>
          <w:lang w:eastAsia="zh-TW"/>
        </w:rPr>
        <w:t>一</w:t>
      </w:r>
      <w:proofErr w:type="gramEnd"/>
      <w:r w:rsidRPr="000E4860">
        <w:rPr>
          <w:rFonts w:ascii="標楷體" w:eastAsia="標楷體" w:hAnsi="標楷體"/>
          <w:sz w:val="28"/>
          <w:szCs w:val="28"/>
          <w:lang w:eastAsia="zh-TW"/>
        </w:rPr>
        <w:t>對外表示為限：</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（一）鹿谷鄉民代表會。</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（二）鹿谷鄉民代表會、主席、副主席。</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（三）鹿谷鄉民代表會、主席、副主席、選區代表。</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（四）鹿谷鄉民代表會、主席、副主席、全體代表。</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五、凡以主席、副主席個人名義所為之費用，屬特別費範疇，不適用本要點。</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六、對於外部之請求，應檢附公文或相關文件，由承辦人員初審，並依分層負責規定簽核辦理。</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七、本會自行辦理相關議事運作業務需要時，由承辦人員擬定計畫，簽請主席核可後實施；</w:t>
      </w:r>
      <w:proofErr w:type="gramStart"/>
      <w:r w:rsidRPr="000E4860">
        <w:rPr>
          <w:rFonts w:ascii="標楷體" w:eastAsia="標楷體" w:hAnsi="標楷體"/>
          <w:sz w:val="28"/>
          <w:szCs w:val="28"/>
          <w:lang w:eastAsia="zh-TW"/>
        </w:rPr>
        <w:t>或奉主席</w:t>
      </w:r>
      <w:proofErr w:type="gramEnd"/>
      <w:r w:rsidRPr="000E4860">
        <w:rPr>
          <w:rFonts w:ascii="標楷體" w:eastAsia="標楷體" w:hAnsi="標楷體"/>
          <w:sz w:val="28"/>
          <w:szCs w:val="28"/>
          <w:lang w:eastAsia="zh-TW"/>
        </w:rPr>
        <w:t>指示，依規定辦理。</w:t>
      </w:r>
    </w:p>
    <w:p w:rsidR="00882ED9" w:rsidRPr="000E4860" w:rsidRDefault="00C21A89">
      <w:pPr>
        <w:rPr>
          <w:rFonts w:ascii="標楷體" w:eastAsia="標楷體" w:hAnsi="標楷體"/>
          <w:sz w:val="28"/>
          <w:szCs w:val="28"/>
          <w:lang w:eastAsia="zh-TW"/>
        </w:rPr>
      </w:pPr>
      <w:r w:rsidRPr="000E4860">
        <w:rPr>
          <w:rFonts w:ascii="標楷體" w:eastAsia="標楷體" w:hAnsi="標楷體"/>
          <w:sz w:val="28"/>
          <w:szCs w:val="28"/>
          <w:lang w:eastAsia="zh-TW"/>
        </w:rPr>
        <w:t>八、動支本要點費用，應符合會計法及相關規定，並完成內部程序辦理核銷。</w:t>
      </w:r>
    </w:p>
    <w:p w:rsidR="0088751D" w:rsidRPr="000E4860" w:rsidRDefault="00C21A89">
      <w:pPr>
        <w:rPr>
          <w:rFonts w:ascii="標楷體" w:eastAsia="標楷體" w:hAnsi="標楷體" w:hint="eastAsia"/>
          <w:sz w:val="28"/>
          <w:szCs w:val="28"/>
          <w:lang w:eastAsia="zh-TW"/>
        </w:rPr>
      </w:pPr>
      <w:r w:rsidRPr="000E4860">
        <w:rPr>
          <w:rFonts w:ascii="標楷體" w:eastAsia="標楷體" w:hAnsi="標楷體"/>
          <w:sz w:val="28"/>
          <w:szCs w:val="28"/>
          <w:lang w:eastAsia="zh-TW"/>
        </w:rPr>
        <w:t>九、本要點奉主席核可後實施。</w:t>
      </w:r>
    </w:p>
    <w:p w:rsidR="00882ED9" w:rsidRPr="000E4860" w:rsidRDefault="00C21A89" w:rsidP="000E4860">
      <w:pPr>
        <w:jc w:val="center"/>
        <w:rPr>
          <w:rFonts w:ascii="標楷體" w:eastAsia="標楷體" w:hAnsi="標楷體"/>
          <w:sz w:val="28"/>
          <w:szCs w:val="28"/>
          <w:lang w:eastAsia="zh-TW"/>
        </w:rPr>
      </w:pPr>
      <w:r w:rsidRPr="000E4860">
        <w:rPr>
          <w:rFonts w:ascii="標楷體" w:eastAsia="標楷體" w:hAnsi="標楷體"/>
          <w:sz w:val="28"/>
          <w:szCs w:val="28"/>
          <w:lang w:eastAsia="zh-TW"/>
        </w:rPr>
        <w:t>本</w:t>
      </w:r>
      <w:r w:rsidRPr="000E4860">
        <w:rPr>
          <w:rFonts w:ascii="標楷體" w:eastAsia="標楷體" w:hAnsi="標楷體"/>
          <w:sz w:val="28"/>
          <w:szCs w:val="28"/>
          <w:lang w:eastAsia="zh-TW"/>
        </w:rPr>
        <w:t>要點實施日期：中華民國</w:t>
      </w:r>
      <w:r w:rsidRPr="000E4860">
        <w:rPr>
          <w:rFonts w:ascii="標楷體" w:eastAsia="標楷體" w:hAnsi="標楷體"/>
          <w:sz w:val="28"/>
          <w:szCs w:val="28"/>
          <w:lang w:eastAsia="zh-TW"/>
        </w:rPr>
        <w:t>115</w:t>
      </w:r>
      <w:r w:rsidRPr="000E4860">
        <w:rPr>
          <w:rFonts w:ascii="標楷體" w:eastAsia="標楷體" w:hAnsi="標楷體"/>
          <w:sz w:val="28"/>
          <w:szCs w:val="28"/>
          <w:lang w:eastAsia="zh-TW"/>
        </w:rPr>
        <w:t>年</w:t>
      </w:r>
      <w:r w:rsidRPr="000E4860">
        <w:rPr>
          <w:rFonts w:ascii="標楷體" w:eastAsia="標楷體" w:hAnsi="標楷體"/>
          <w:sz w:val="28"/>
          <w:szCs w:val="28"/>
          <w:lang w:eastAsia="zh-TW"/>
        </w:rPr>
        <w:t>1</w:t>
      </w:r>
      <w:r w:rsidRPr="000E4860">
        <w:rPr>
          <w:rFonts w:ascii="標楷體" w:eastAsia="標楷體" w:hAnsi="標楷體"/>
          <w:sz w:val="28"/>
          <w:szCs w:val="28"/>
          <w:lang w:eastAsia="zh-TW"/>
        </w:rPr>
        <w:t>月</w:t>
      </w:r>
      <w:r w:rsidRPr="000E4860">
        <w:rPr>
          <w:rFonts w:ascii="標楷體" w:eastAsia="標楷體" w:hAnsi="標楷體"/>
          <w:sz w:val="28"/>
          <w:szCs w:val="28"/>
          <w:lang w:eastAsia="zh-TW"/>
        </w:rPr>
        <w:t>28</w:t>
      </w:r>
      <w:r w:rsidRPr="000E4860">
        <w:rPr>
          <w:rFonts w:ascii="標楷體" w:eastAsia="標楷體" w:hAnsi="標楷體"/>
          <w:sz w:val="28"/>
          <w:szCs w:val="28"/>
          <w:lang w:eastAsia="zh-TW"/>
        </w:rPr>
        <w:t>日</w:t>
      </w:r>
    </w:p>
    <w:sectPr w:rsidR="00882ED9" w:rsidRPr="000E4860" w:rsidSect="00034616">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1A89" w:rsidRDefault="00C21A89" w:rsidP="0088751D">
      <w:pPr>
        <w:spacing w:after="0" w:line="240" w:lineRule="auto"/>
      </w:pPr>
      <w:r>
        <w:separator/>
      </w:r>
    </w:p>
  </w:endnote>
  <w:endnote w:type="continuationSeparator" w:id="0">
    <w:p w:rsidR="00C21A89" w:rsidRDefault="00C21A89" w:rsidP="0088751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1A89" w:rsidRDefault="00C21A89" w:rsidP="0088751D">
      <w:pPr>
        <w:spacing w:after="0" w:line="240" w:lineRule="auto"/>
      </w:pPr>
      <w:r>
        <w:separator/>
      </w:r>
    </w:p>
  </w:footnote>
  <w:footnote w:type="continuationSeparator" w:id="0">
    <w:p w:rsidR="00C21A89" w:rsidRDefault="00C21A89" w:rsidP="0088751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B47730"/>
    <w:rsid w:val="00034616"/>
    <w:rsid w:val="0006063C"/>
    <w:rsid w:val="000E4860"/>
    <w:rsid w:val="0015074B"/>
    <w:rsid w:val="0029639D"/>
    <w:rsid w:val="00326F90"/>
    <w:rsid w:val="00590E9F"/>
    <w:rsid w:val="00882ED9"/>
    <w:rsid w:val="0088751D"/>
    <w:rsid w:val="00AA1D8D"/>
    <w:rsid w:val="00B47730"/>
    <w:rsid w:val="00C21A89"/>
    <w:rsid w:val="00CB0664"/>
    <w:rsid w:val="00FC693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90559-024D-418F-91AF-AC2D6B93F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75</Words>
  <Characters>431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505</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4</cp:revision>
  <dcterms:created xsi:type="dcterms:W3CDTF">2013-12-23T23:15:00Z</dcterms:created>
  <dcterms:modified xsi:type="dcterms:W3CDTF">2026-01-30T03:43:00Z</dcterms:modified>
  <cp:category/>
</cp:coreProperties>
</file>