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4688A" w14:textId="21B1D452" w:rsidR="00CC4DB9" w:rsidRPr="003E5F0B" w:rsidRDefault="00835AA0">
      <w:pPr>
        <w:spacing w:after="0" w:line="460" w:lineRule="exact"/>
        <w:jc w:val="center"/>
        <w:rPr>
          <w:rFonts w:ascii="標楷體" w:eastAsia="標楷體" w:hAnsi="標楷體"/>
          <w:bCs/>
          <w:lang w:eastAsia="zh-TW"/>
        </w:rPr>
      </w:pPr>
      <w:r w:rsidRPr="003E5F0B">
        <w:rPr>
          <w:rFonts w:ascii="標楷體" w:eastAsia="標楷體" w:hAnsi="標楷體" w:hint="eastAsia"/>
          <w:bCs/>
          <w:sz w:val="40"/>
          <w:lang w:eastAsia="zh-TW"/>
        </w:rPr>
        <w:t>澎湖縣</w:t>
      </w:r>
      <w:r w:rsidRPr="003E5F0B">
        <w:rPr>
          <w:rFonts w:ascii="標楷體" w:eastAsia="標楷體" w:hAnsi="標楷體"/>
          <w:bCs/>
          <w:sz w:val="40"/>
          <w:lang w:eastAsia="zh-TW"/>
        </w:rPr>
        <w:t>七美鄉殯葬設施使用管理自治條例</w:t>
      </w:r>
      <w:r w:rsidR="003E5F0B">
        <w:rPr>
          <w:rFonts w:ascii="標楷體" w:eastAsia="標楷體" w:hAnsi="標楷體" w:hint="eastAsia"/>
          <w:bCs/>
          <w:sz w:val="40"/>
          <w:lang w:eastAsia="zh-TW"/>
        </w:rPr>
        <w:t>第二十七條</w:t>
      </w:r>
      <w:r w:rsidRPr="003E5F0B">
        <w:rPr>
          <w:rFonts w:ascii="標楷體" w:eastAsia="標楷體" w:hAnsi="標楷體"/>
          <w:bCs/>
          <w:sz w:val="40"/>
          <w:lang w:eastAsia="zh-TW"/>
        </w:rPr>
        <w:t>修正總說明</w:t>
      </w:r>
    </w:p>
    <w:p w14:paraId="279B5957" w14:textId="14AF57AA" w:rsidR="00CC4DB9" w:rsidRPr="004F1BE9" w:rsidRDefault="00835AA0">
      <w:pPr>
        <w:spacing w:after="0" w:line="460" w:lineRule="exact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sz w:val="28"/>
          <w:lang w:eastAsia="zh-TW"/>
        </w:rPr>
        <w:t>澎湖縣</w:t>
      </w:r>
      <w:r w:rsidRPr="004F1BE9">
        <w:rPr>
          <w:rFonts w:ascii="標楷體" w:eastAsia="標楷體" w:hAnsi="標楷體"/>
          <w:sz w:val="28"/>
          <w:lang w:eastAsia="zh-TW"/>
        </w:rPr>
        <w:t>七美鄉殯葬設施使用管理自治條例（以下簡稱本自治條例）自發布施行至今，為落實社會照顧關懷並減輕經濟弱勢民眾之負擔，確有進行檢討修正之必要。爰擬具本自治條例</w:t>
      </w:r>
      <w:r w:rsidR="003E5F0B">
        <w:rPr>
          <w:rFonts w:ascii="標楷體" w:eastAsia="標楷體" w:hAnsi="標楷體" w:hint="eastAsia"/>
          <w:sz w:val="28"/>
          <w:lang w:eastAsia="zh-TW"/>
        </w:rPr>
        <w:t>第二十七條</w:t>
      </w:r>
      <w:r w:rsidRPr="004F1BE9">
        <w:rPr>
          <w:rFonts w:ascii="標楷體" w:eastAsia="標楷體" w:hAnsi="標楷體"/>
          <w:sz w:val="28"/>
          <w:lang w:eastAsia="zh-TW"/>
        </w:rPr>
        <w:t>，其修正要點如下：</w:t>
      </w:r>
    </w:p>
    <w:p w14:paraId="0DBF24F7" w14:textId="17FB2468" w:rsidR="00CC4DB9" w:rsidRPr="004F1BE9" w:rsidRDefault="00000000" w:rsidP="003E5F0B">
      <w:pPr>
        <w:spacing w:after="0" w:line="460" w:lineRule="exact"/>
        <w:ind w:left="560" w:hangingChars="200" w:hanging="560"/>
        <w:rPr>
          <w:rFonts w:ascii="標楷體" w:eastAsia="標楷體" w:hAnsi="標楷體"/>
          <w:lang w:eastAsia="zh-TW"/>
        </w:rPr>
      </w:pPr>
      <w:r w:rsidRPr="004F1BE9">
        <w:rPr>
          <w:rFonts w:ascii="標楷體" w:eastAsia="標楷體" w:hAnsi="標楷體"/>
          <w:sz w:val="28"/>
          <w:lang w:eastAsia="zh-TW"/>
        </w:rPr>
        <w:t>一、配合社會救助法規及照顧弱勢原則，增列中低收入戶使用相關殯葬設施之</w:t>
      </w:r>
      <w:r w:rsidR="004B2D9D">
        <w:rPr>
          <w:rFonts w:ascii="標楷體" w:eastAsia="標楷體" w:hAnsi="標楷體" w:hint="eastAsia"/>
          <w:sz w:val="28"/>
          <w:lang w:eastAsia="zh-TW"/>
        </w:rPr>
        <w:t>免</w:t>
      </w:r>
      <w:r w:rsidRPr="004F1BE9">
        <w:rPr>
          <w:rFonts w:ascii="標楷體" w:eastAsia="標楷體" w:hAnsi="標楷體"/>
          <w:sz w:val="28"/>
          <w:lang w:eastAsia="zh-TW"/>
        </w:rPr>
        <w:t>收費優惠規定，以實踐社會福利政策。（第二十七條）</w:t>
      </w:r>
    </w:p>
    <w:p w14:paraId="7F3EEEEB" w14:textId="38A7F0BD" w:rsidR="00B45C9F" w:rsidRDefault="00B45C9F">
      <w:pPr>
        <w:rPr>
          <w:rFonts w:ascii="標楷體" w:eastAsia="標楷體" w:hAnsi="標楷體"/>
          <w:lang w:eastAsia="zh-TW"/>
        </w:rPr>
      </w:pPr>
    </w:p>
    <w:p w14:paraId="1DCB662B" w14:textId="77777777" w:rsidR="00B45C9F" w:rsidRDefault="00B45C9F">
      <w:pPr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/>
          <w:lang w:eastAsia="zh-TW"/>
        </w:rPr>
        <w:br w:type="page"/>
      </w:r>
    </w:p>
    <w:p w14:paraId="1B55764C" w14:textId="79FC71E8" w:rsidR="00AE6A80" w:rsidRPr="004F1BE9" w:rsidRDefault="00AE6A80">
      <w:pPr>
        <w:rPr>
          <w:rFonts w:ascii="標楷體" w:eastAsia="標楷體" w:hAnsi="標楷體"/>
          <w:lang w:eastAsia="zh-TW"/>
        </w:rPr>
      </w:pPr>
    </w:p>
    <w:sectPr w:rsidR="00AE6A80" w:rsidRPr="004F1BE9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93B3F" w14:textId="77777777" w:rsidR="006B1C8E" w:rsidRDefault="006B1C8E" w:rsidP="00835AA0">
      <w:pPr>
        <w:spacing w:after="0" w:line="240" w:lineRule="auto"/>
      </w:pPr>
      <w:r>
        <w:separator/>
      </w:r>
    </w:p>
  </w:endnote>
  <w:endnote w:type="continuationSeparator" w:id="0">
    <w:p w14:paraId="04771F43" w14:textId="77777777" w:rsidR="006B1C8E" w:rsidRDefault="006B1C8E" w:rsidP="00835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69F32" w14:textId="77777777" w:rsidR="006B1C8E" w:rsidRDefault="006B1C8E" w:rsidP="00835AA0">
      <w:pPr>
        <w:spacing w:after="0" w:line="240" w:lineRule="auto"/>
      </w:pPr>
      <w:r>
        <w:separator/>
      </w:r>
    </w:p>
  </w:footnote>
  <w:footnote w:type="continuationSeparator" w:id="0">
    <w:p w14:paraId="48627C6E" w14:textId="77777777" w:rsidR="006B1C8E" w:rsidRDefault="006B1C8E" w:rsidP="00835A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1019775">
    <w:abstractNumId w:val="8"/>
  </w:num>
  <w:num w:numId="2" w16cid:durableId="1429429918">
    <w:abstractNumId w:val="6"/>
  </w:num>
  <w:num w:numId="3" w16cid:durableId="1113791562">
    <w:abstractNumId w:val="5"/>
  </w:num>
  <w:num w:numId="4" w16cid:durableId="556860407">
    <w:abstractNumId w:val="4"/>
  </w:num>
  <w:num w:numId="5" w16cid:durableId="1312172179">
    <w:abstractNumId w:val="7"/>
  </w:num>
  <w:num w:numId="6" w16cid:durableId="546067855">
    <w:abstractNumId w:val="3"/>
  </w:num>
  <w:num w:numId="7" w16cid:durableId="1382628808">
    <w:abstractNumId w:val="2"/>
  </w:num>
  <w:num w:numId="8" w16cid:durableId="2082945982">
    <w:abstractNumId w:val="1"/>
  </w:num>
  <w:num w:numId="9" w16cid:durableId="1830486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B7D"/>
    <w:rsid w:val="0006063C"/>
    <w:rsid w:val="0015074B"/>
    <w:rsid w:val="001F39FE"/>
    <w:rsid w:val="001F4604"/>
    <w:rsid w:val="0029639D"/>
    <w:rsid w:val="00326F90"/>
    <w:rsid w:val="003E5F0B"/>
    <w:rsid w:val="00435427"/>
    <w:rsid w:val="004B2D9D"/>
    <w:rsid w:val="004F1BE9"/>
    <w:rsid w:val="005B3707"/>
    <w:rsid w:val="00636044"/>
    <w:rsid w:val="00685DB7"/>
    <w:rsid w:val="00693C98"/>
    <w:rsid w:val="006B1C8E"/>
    <w:rsid w:val="00781F17"/>
    <w:rsid w:val="00787637"/>
    <w:rsid w:val="007C28C5"/>
    <w:rsid w:val="007F3DB0"/>
    <w:rsid w:val="00835AA0"/>
    <w:rsid w:val="0088162B"/>
    <w:rsid w:val="009E03C3"/>
    <w:rsid w:val="00AA1D72"/>
    <w:rsid w:val="00AA1D8D"/>
    <w:rsid w:val="00AE6A80"/>
    <w:rsid w:val="00B404EE"/>
    <w:rsid w:val="00B45C9F"/>
    <w:rsid w:val="00B47730"/>
    <w:rsid w:val="00CA39A4"/>
    <w:rsid w:val="00CB0664"/>
    <w:rsid w:val="00CC4DB9"/>
    <w:rsid w:val="00D62BD7"/>
    <w:rsid w:val="00D656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92EEF0"/>
  <w14:defaultImageDpi w14:val="300"/>
  <w15:docId w15:val="{36ED95E5-D124-450D-B2E8-078DECF11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cp:lastPrinted>2026-11-03T01:51:00Z</cp:lastPrinted>
  <dcterms:created xsi:type="dcterms:W3CDTF">2026-11-06T01:50:00Z</dcterms:created>
  <dcterms:modified xsi:type="dcterms:W3CDTF">2026-11-06T01:50:00Z</dcterms:modified>
  <cp:category/>
</cp:coreProperties>
</file>