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F2CB2" w14:textId="5B6A325F" w:rsidR="00E36BB4" w:rsidRPr="00C321DC" w:rsidRDefault="00000000">
      <w:pPr>
        <w:spacing w:after="0" w:line="460" w:lineRule="exact"/>
        <w:jc w:val="center"/>
        <w:rPr>
          <w:rFonts w:ascii="標楷體" w:eastAsia="標楷體" w:hAnsi="標楷體"/>
          <w:bCs/>
          <w:lang w:eastAsia="zh-TW"/>
        </w:rPr>
      </w:pPr>
      <w:r w:rsidRPr="00C321DC">
        <w:rPr>
          <w:rFonts w:ascii="標楷體" w:eastAsia="標楷體" w:hAnsi="標楷體"/>
          <w:bCs/>
          <w:sz w:val="40"/>
          <w:lang w:eastAsia="zh-TW"/>
        </w:rPr>
        <w:t>澎湖縣七美鄉殯葬設施使用管理自治條例</w:t>
      </w:r>
    </w:p>
    <w:p w14:paraId="31E281E8" w14:textId="77777777" w:rsidR="00E36BB4" w:rsidRPr="00B17CA2" w:rsidRDefault="00000000">
      <w:pPr>
        <w:spacing w:after="0" w:line="460" w:lineRule="exact"/>
        <w:jc w:val="center"/>
        <w:rPr>
          <w:rFonts w:ascii="標楷體" w:eastAsia="標楷體" w:hAnsi="標楷體"/>
          <w:lang w:eastAsia="zh-TW"/>
        </w:rPr>
      </w:pPr>
      <w:r w:rsidRPr="00B17CA2">
        <w:rPr>
          <w:rFonts w:ascii="標楷體" w:eastAsia="標楷體" w:hAnsi="標楷體"/>
          <w:sz w:val="28"/>
          <w:lang w:eastAsia="zh-TW"/>
        </w:rPr>
        <w:t>澎湖縣七美鄉民代表會第十七屆第十三次臨時會第四次會審議修正通過</w:t>
      </w:r>
    </w:p>
    <w:p w14:paraId="599E6192" w14:textId="77777777" w:rsidR="00E36BB4" w:rsidRPr="00B17CA2" w:rsidRDefault="00000000">
      <w:pPr>
        <w:spacing w:after="0" w:line="460" w:lineRule="exact"/>
        <w:jc w:val="center"/>
        <w:rPr>
          <w:rFonts w:ascii="標楷體" w:eastAsia="標楷體" w:hAnsi="標楷體"/>
          <w:lang w:eastAsia="zh-TW"/>
        </w:rPr>
      </w:pPr>
      <w:r w:rsidRPr="00B17CA2">
        <w:rPr>
          <w:rFonts w:ascii="標楷體" w:eastAsia="標楷體" w:hAnsi="標楷體"/>
          <w:sz w:val="28"/>
          <w:lang w:eastAsia="zh-TW"/>
        </w:rPr>
        <w:t>中華民國94年01月10日九四澎七鄉民政字第0940000216號令公布</w:t>
      </w:r>
    </w:p>
    <w:p w14:paraId="2C11F209" w14:textId="77777777" w:rsidR="00E36BB4" w:rsidRPr="00B17CA2" w:rsidRDefault="00000000" w:rsidP="00B17CA2">
      <w:pPr>
        <w:spacing w:after="0" w:line="460" w:lineRule="exact"/>
        <w:jc w:val="right"/>
        <w:rPr>
          <w:rFonts w:ascii="標楷體" w:eastAsia="標楷體" w:hAnsi="標楷體"/>
          <w:lang w:eastAsia="zh-TW"/>
        </w:rPr>
      </w:pPr>
      <w:r w:rsidRPr="00B17CA2">
        <w:rPr>
          <w:rFonts w:ascii="標楷體" w:eastAsia="標楷體" w:hAnsi="標楷體"/>
          <w:sz w:val="28"/>
          <w:lang w:eastAsia="zh-TW"/>
        </w:rPr>
        <w:t>中華民國103年12月15日澎七鄉民政字第1030101699號令修正公布部分條文</w:t>
      </w:r>
    </w:p>
    <w:p w14:paraId="477F0E7F" w14:textId="77777777" w:rsidR="00E36BB4" w:rsidRPr="00B17CA2" w:rsidRDefault="00000000" w:rsidP="00F7658E">
      <w:pPr>
        <w:spacing w:after="0" w:line="460" w:lineRule="exact"/>
        <w:ind w:left="8400" w:hangingChars="3000" w:hanging="8400"/>
        <w:rPr>
          <w:rFonts w:ascii="標楷體" w:eastAsia="標楷體" w:hAnsi="標楷體"/>
          <w:lang w:eastAsia="zh-TW"/>
        </w:rPr>
      </w:pPr>
      <w:r w:rsidRPr="00B17CA2">
        <w:rPr>
          <w:rFonts w:ascii="標楷體" w:eastAsia="標楷體" w:hAnsi="標楷體"/>
          <w:sz w:val="28"/>
          <w:lang w:eastAsia="zh-TW"/>
        </w:rPr>
        <w:t>中華民國107年11月07日澎七鄉民政字第1070101471號令修正公布第27條</w:t>
      </w:r>
    </w:p>
    <w:p w14:paraId="705C060F" w14:textId="77777777" w:rsidR="00E36BB4" w:rsidRPr="00B17CA2" w:rsidRDefault="00000000" w:rsidP="00B17CA2">
      <w:pPr>
        <w:spacing w:after="0" w:line="460" w:lineRule="exact"/>
        <w:jc w:val="right"/>
        <w:rPr>
          <w:rFonts w:ascii="標楷體" w:eastAsia="標楷體" w:hAnsi="標楷體"/>
          <w:lang w:eastAsia="zh-TW"/>
        </w:rPr>
      </w:pPr>
      <w:r w:rsidRPr="00B17CA2">
        <w:rPr>
          <w:rFonts w:ascii="標楷體" w:eastAsia="標楷體" w:hAnsi="標楷體"/>
          <w:sz w:val="28"/>
          <w:lang w:eastAsia="zh-TW"/>
        </w:rPr>
        <w:t>中華民國108年11月29日澎七鄉民政字第1080101919號令修正公布部分條文</w:t>
      </w:r>
    </w:p>
    <w:p w14:paraId="15616B2F" w14:textId="77777777" w:rsidR="00E36BB4" w:rsidRDefault="00000000" w:rsidP="00F7658E">
      <w:pPr>
        <w:spacing w:after="0" w:line="460" w:lineRule="exact"/>
        <w:ind w:left="8400" w:hangingChars="3000" w:hanging="8400"/>
        <w:rPr>
          <w:rFonts w:ascii="標楷體" w:eastAsia="標楷體" w:hAnsi="標楷體"/>
          <w:sz w:val="28"/>
          <w:lang w:eastAsia="zh-TW"/>
        </w:rPr>
      </w:pPr>
      <w:r w:rsidRPr="00B17CA2">
        <w:rPr>
          <w:rFonts w:ascii="標楷體" w:eastAsia="標楷體" w:hAnsi="標楷體"/>
          <w:sz w:val="28"/>
          <w:lang w:eastAsia="zh-TW"/>
        </w:rPr>
        <w:t>中華民國109年10月14日澎七鄉民政字第1090101677號令修正公布第15條</w:t>
      </w:r>
    </w:p>
    <w:p w14:paraId="673EC681" w14:textId="7CC0635E" w:rsidR="00CB35A1" w:rsidRPr="00B17CA2" w:rsidRDefault="00CB35A1" w:rsidP="00CB35A1">
      <w:pPr>
        <w:spacing w:after="0" w:line="460" w:lineRule="exact"/>
        <w:ind w:left="8400" w:hangingChars="3000" w:hanging="8400"/>
        <w:rPr>
          <w:rFonts w:ascii="標楷體" w:eastAsia="標楷體" w:hAnsi="標楷體"/>
          <w:lang w:eastAsia="zh-TW"/>
        </w:rPr>
      </w:pPr>
      <w:r w:rsidRPr="00B17CA2">
        <w:rPr>
          <w:rFonts w:ascii="標楷體" w:eastAsia="標楷體" w:hAnsi="標楷體"/>
          <w:sz w:val="28"/>
          <w:lang w:eastAsia="zh-TW"/>
        </w:rPr>
        <w:t>中華民國</w:t>
      </w:r>
      <w:r>
        <w:rPr>
          <w:rFonts w:ascii="標楷體" w:eastAsia="標楷體" w:hAnsi="標楷體" w:hint="eastAsia"/>
          <w:sz w:val="28"/>
          <w:lang w:eastAsia="zh-TW"/>
        </w:rPr>
        <w:t>115年</w:t>
      </w:r>
      <w:r w:rsidR="008F64F2">
        <w:rPr>
          <w:rFonts w:ascii="標楷體" w:eastAsia="標楷體" w:hAnsi="標楷體" w:hint="eastAsia"/>
          <w:sz w:val="28"/>
          <w:lang w:eastAsia="zh-TW"/>
        </w:rPr>
        <w:t>11</w:t>
      </w:r>
      <w:r w:rsidRPr="00B17CA2">
        <w:rPr>
          <w:rFonts w:ascii="標楷體" w:eastAsia="標楷體" w:hAnsi="標楷體"/>
          <w:sz w:val="28"/>
          <w:lang w:eastAsia="zh-TW"/>
        </w:rPr>
        <w:t>月</w:t>
      </w:r>
      <w:r w:rsidR="00474BCB">
        <w:rPr>
          <w:rFonts w:ascii="標楷體" w:eastAsia="標楷體" w:hAnsi="標楷體" w:hint="eastAsia"/>
          <w:sz w:val="28"/>
          <w:lang w:eastAsia="zh-TW"/>
        </w:rPr>
        <w:t>5</w:t>
      </w:r>
      <w:r w:rsidRPr="00B17CA2">
        <w:rPr>
          <w:rFonts w:ascii="標楷體" w:eastAsia="標楷體" w:hAnsi="標楷體"/>
          <w:sz w:val="28"/>
          <w:lang w:eastAsia="zh-TW"/>
        </w:rPr>
        <w:t>日澎七鄉民政字第</w:t>
      </w:r>
      <w:r w:rsidR="008F64F2">
        <w:rPr>
          <w:rFonts w:ascii="標楷體" w:eastAsia="標楷體" w:hAnsi="標楷體" w:hint="eastAsia"/>
          <w:sz w:val="28"/>
          <w:lang w:eastAsia="zh-TW"/>
        </w:rPr>
        <w:t>11500070072</w:t>
      </w:r>
      <w:r w:rsidRPr="00B17CA2">
        <w:rPr>
          <w:rFonts w:ascii="標楷體" w:eastAsia="標楷體" w:hAnsi="標楷體"/>
          <w:sz w:val="28"/>
          <w:lang w:eastAsia="zh-TW"/>
        </w:rPr>
        <w:t>號令修正公布第</w:t>
      </w:r>
      <w:r>
        <w:rPr>
          <w:rFonts w:ascii="標楷體" w:eastAsia="標楷體" w:hAnsi="標楷體" w:hint="eastAsia"/>
          <w:sz w:val="28"/>
          <w:lang w:eastAsia="zh-TW"/>
        </w:rPr>
        <w:t>27</w:t>
      </w:r>
      <w:r w:rsidRPr="00B17CA2">
        <w:rPr>
          <w:rFonts w:ascii="標楷體" w:eastAsia="標楷體" w:hAnsi="標楷體"/>
          <w:sz w:val="28"/>
          <w:lang w:eastAsia="zh-TW"/>
        </w:rPr>
        <w:t>條</w:t>
      </w:r>
    </w:p>
    <w:p w14:paraId="555995C2"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第一章 總則</w:t>
      </w:r>
    </w:p>
    <w:p w14:paraId="68D30958" w14:textId="6852C180" w:rsidR="00E36BB4" w:rsidRPr="00B17CA2" w:rsidRDefault="00C60DDD" w:rsidP="00C60DDD">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第一條  澎湖縣七美鄉公所（以下簡稱本所）為加強殯葬設施之使用管理與維護，依據地方制度法及殯葬管理條例，特制定本自治條例。</w:t>
      </w:r>
    </w:p>
    <w:p w14:paraId="031A54F5" w14:textId="3C52913A" w:rsidR="00E36BB4" w:rsidRPr="00B17CA2" w:rsidRDefault="00C60DDD">
      <w:pPr>
        <w:spacing w:after="0" w:line="460" w:lineRule="exact"/>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二</w:t>
      </w:r>
      <w:r w:rsidRPr="00B17CA2">
        <w:rPr>
          <w:rFonts w:ascii="標楷體" w:eastAsia="標楷體" w:hAnsi="標楷體"/>
          <w:sz w:val="28"/>
          <w:lang w:eastAsia="zh-TW"/>
        </w:rPr>
        <w:t>條  本條例用詞定義如下：</w:t>
      </w:r>
    </w:p>
    <w:p w14:paraId="2439E245" w14:textId="77777777" w:rsidR="00E36BB4" w:rsidRPr="00B17CA2" w:rsidRDefault="00000000" w:rsidP="00141DBB">
      <w:pPr>
        <w:spacing w:after="0" w:line="460" w:lineRule="exact"/>
        <w:ind w:firstLineChars="303" w:firstLine="848"/>
        <w:rPr>
          <w:rFonts w:ascii="標楷體" w:eastAsia="標楷體" w:hAnsi="標楷體"/>
          <w:lang w:eastAsia="zh-TW"/>
        </w:rPr>
      </w:pPr>
      <w:r w:rsidRPr="00B17CA2">
        <w:rPr>
          <w:rFonts w:ascii="標楷體" w:eastAsia="標楷體" w:hAnsi="標楷體"/>
          <w:sz w:val="28"/>
          <w:lang w:eastAsia="zh-TW"/>
        </w:rPr>
        <w:t>殯葬設施：指公墓、納骨堂、靈車及靈堂。</w:t>
      </w:r>
    </w:p>
    <w:p w14:paraId="5BAA2B70" w14:textId="77777777" w:rsidR="00E36BB4" w:rsidRPr="00B17CA2" w:rsidRDefault="00000000" w:rsidP="00141DBB">
      <w:pPr>
        <w:spacing w:after="0" w:line="460" w:lineRule="exact"/>
        <w:ind w:firstLineChars="303" w:firstLine="848"/>
        <w:rPr>
          <w:rFonts w:ascii="標楷體" w:eastAsia="標楷體" w:hAnsi="標楷體"/>
          <w:lang w:eastAsia="zh-TW"/>
        </w:rPr>
      </w:pPr>
      <w:r w:rsidRPr="00B17CA2">
        <w:rPr>
          <w:rFonts w:ascii="標楷體" w:eastAsia="標楷體" w:hAnsi="標楷體"/>
          <w:sz w:val="28"/>
          <w:lang w:eastAsia="zh-TW"/>
        </w:rPr>
        <w:t>公墓：指供公眾營葬屍體之設施。</w:t>
      </w:r>
    </w:p>
    <w:p w14:paraId="2A514546" w14:textId="77777777" w:rsidR="00E36BB4" w:rsidRPr="00B17CA2" w:rsidRDefault="00000000" w:rsidP="00141DBB">
      <w:pPr>
        <w:spacing w:after="0" w:line="460" w:lineRule="exact"/>
        <w:ind w:firstLineChars="303" w:firstLine="848"/>
        <w:rPr>
          <w:rFonts w:ascii="標楷體" w:eastAsia="標楷體" w:hAnsi="標楷體"/>
          <w:lang w:eastAsia="zh-TW"/>
        </w:rPr>
      </w:pPr>
      <w:r w:rsidRPr="00B17CA2">
        <w:rPr>
          <w:rFonts w:ascii="標楷體" w:eastAsia="標楷體" w:hAnsi="標楷體"/>
          <w:sz w:val="28"/>
          <w:lang w:eastAsia="zh-TW"/>
        </w:rPr>
        <w:t>納骨堂：指供存放骨灰（骸）及神主牌位之設施。</w:t>
      </w:r>
    </w:p>
    <w:p w14:paraId="0ADB6341" w14:textId="77777777" w:rsidR="00E36BB4" w:rsidRPr="00B17CA2" w:rsidRDefault="00000000" w:rsidP="00141DBB">
      <w:pPr>
        <w:spacing w:after="0" w:line="460" w:lineRule="exact"/>
        <w:ind w:firstLineChars="303" w:firstLine="848"/>
        <w:rPr>
          <w:rFonts w:ascii="標楷體" w:eastAsia="標楷體" w:hAnsi="標楷體"/>
          <w:lang w:eastAsia="zh-TW"/>
        </w:rPr>
      </w:pPr>
      <w:r w:rsidRPr="00B17CA2">
        <w:rPr>
          <w:rFonts w:ascii="標楷體" w:eastAsia="標楷體" w:hAnsi="標楷體"/>
          <w:sz w:val="28"/>
          <w:lang w:eastAsia="zh-TW"/>
        </w:rPr>
        <w:t>靈車：指供載運棺木之車輛。</w:t>
      </w:r>
    </w:p>
    <w:p w14:paraId="1D7B5968" w14:textId="77777777" w:rsidR="00E36BB4" w:rsidRPr="00B17CA2" w:rsidRDefault="00000000" w:rsidP="00141DBB">
      <w:pPr>
        <w:spacing w:after="0" w:line="460" w:lineRule="exact"/>
        <w:ind w:firstLineChars="303" w:firstLine="848"/>
        <w:rPr>
          <w:rFonts w:ascii="標楷體" w:eastAsia="標楷體" w:hAnsi="標楷體"/>
          <w:lang w:eastAsia="zh-TW"/>
        </w:rPr>
      </w:pPr>
      <w:r w:rsidRPr="00B17CA2">
        <w:rPr>
          <w:rFonts w:ascii="標楷體" w:eastAsia="標楷體" w:hAnsi="標楷體"/>
          <w:sz w:val="28"/>
          <w:lang w:eastAsia="zh-TW"/>
        </w:rPr>
        <w:t>靈堂：指供告別會場設施使用。</w:t>
      </w:r>
    </w:p>
    <w:p w14:paraId="2021A561" w14:textId="490A9750"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三</w:t>
      </w:r>
      <w:r w:rsidRPr="00B17CA2">
        <w:rPr>
          <w:rFonts w:ascii="標楷體" w:eastAsia="標楷體" w:hAnsi="標楷體"/>
          <w:sz w:val="28"/>
          <w:lang w:eastAsia="zh-TW"/>
        </w:rPr>
        <w:t>條  本鄉殯葬設施由本所管理之。凡使用本鄉殯葬設施者除法令另有規定者外，悉依本自治條例規定辦理。</w:t>
      </w:r>
    </w:p>
    <w:p w14:paraId="45D22F5D"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第二章 公墓之使用管理</w:t>
      </w:r>
    </w:p>
    <w:p w14:paraId="2B6FD44F" w14:textId="01982A3A" w:rsidR="00E36BB4" w:rsidRPr="00B17CA2" w:rsidRDefault="00C60DDD">
      <w:pPr>
        <w:spacing w:after="0" w:line="460" w:lineRule="exact"/>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四</w:t>
      </w:r>
      <w:r w:rsidRPr="00B17CA2">
        <w:rPr>
          <w:rFonts w:ascii="標楷體" w:eastAsia="標楷體" w:hAnsi="標楷體"/>
          <w:sz w:val="28"/>
          <w:lang w:eastAsia="zh-TW"/>
        </w:rPr>
        <w:t>條  本章所稱公墓，係指供公眾營葬屍體之設施。</w:t>
      </w:r>
    </w:p>
    <w:p w14:paraId="7C30A626" w14:textId="3A7CC803" w:rsidR="00E36BB4" w:rsidRPr="00B17CA2" w:rsidRDefault="00C60DDD">
      <w:pPr>
        <w:spacing w:after="0" w:line="460" w:lineRule="exact"/>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五</w:t>
      </w:r>
      <w:r w:rsidRPr="00B17CA2">
        <w:rPr>
          <w:rFonts w:ascii="標楷體" w:eastAsia="標楷體" w:hAnsi="標楷體"/>
          <w:sz w:val="28"/>
          <w:lang w:eastAsia="zh-TW"/>
        </w:rPr>
        <w:t>條  公墓墓區之使用依殯葬管理條例規定辦理。</w:t>
      </w:r>
    </w:p>
    <w:p w14:paraId="7162FCA2" w14:textId="0B5BB8F0"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lastRenderedPageBreak/>
        <w:t>第</w:t>
      </w:r>
      <w:r>
        <w:rPr>
          <w:rFonts w:ascii="標楷體" w:eastAsia="標楷體" w:hAnsi="標楷體" w:hint="eastAsia"/>
          <w:sz w:val="28"/>
          <w:lang w:eastAsia="zh-TW"/>
        </w:rPr>
        <w:t>六</w:t>
      </w:r>
      <w:r w:rsidRPr="00B17CA2">
        <w:rPr>
          <w:rFonts w:ascii="標楷體" w:eastAsia="標楷體" w:hAnsi="標楷體"/>
          <w:sz w:val="28"/>
          <w:lang w:eastAsia="zh-TW"/>
        </w:rPr>
        <w:t>條  本鄉公墓墓基之使用面積：公墓公園化墓基之使用面積為每墓基八平方公尺，其墓基之配置依方位排列順序規劃開放申請使用。</w:t>
      </w:r>
    </w:p>
    <w:p w14:paraId="7D82C45D" w14:textId="55977AC5"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七</w:t>
      </w:r>
      <w:r w:rsidRPr="00B17CA2">
        <w:rPr>
          <w:rFonts w:ascii="標楷體" w:eastAsia="標楷體" w:hAnsi="標楷體"/>
          <w:sz w:val="28"/>
          <w:lang w:eastAsia="zh-TW"/>
        </w:rPr>
        <w:t>條  在公墓內營葬，其棺木應深入地面五十公分以下，傳染病死亡應在一公尺二十公分以下，墓頂最高不得超過地面一公尺五十公分，墓穴應嚴密封固。</w:t>
      </w:r>
    </w:p>
    <w:p w14:paraId="1CB42B2F" w14:textId="30286116"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八</w:t>
      </w:r>
      <w:r w:rsidRPr="00B17CA2">
        <w:rPr>
          <w:rFonts w:ascii="標楷體" w:eastAsia="標楷體" w:hAnsi="標楷體"/>
          <w:sz w:val="28"/>
          <w:lang w:eastAsia="zh-TW"/>
        </w:rPr>
        <w:t>條  營葬時不得破壞墓園內任何設施及毀損他人墳墓，違者應負法律上一切責任。</w:t>
      </w:r>
    </w:p>
    <w:p w14:paraId="46E9663E" w14:textId="64F5DC79"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九</w:t>
      </w:r>
      <w:r w:rsidRPr="00B17CA2">
        <w:rPr>
          <w:rFonts w:ascii="標楷體" w:eastAsia="標楷體" w:hAnsi="標楷體"/>
          <w:sz w:val="28"/>
          <w:lang w:eastAsia="zh-TW"/>
        </w:rPr>
        <w:t>條  使用墓基應檢附死亡證明書一份，向本所申請墓地使用許可證明書並繳納使用費後，據以申請核發埋葬許可證，非經本所核發埋葬許可證者，不得安葬。</w:t>
      </w:r>
    </w:p>
    <w:p w14:paraId="03042CE6" w14:textId="32863916" w:rsidR="00E36BB4" w:rsidRPr="00B17CA2" w:rsidRDefault="00C60DDD" w:rsidP="00141DBB">
      <w:pPr>
        <w:spacing w:after="0" w:line="460" w:lineRule="exact"/>
        <w:ind w:left="840" w:hangingChars="300" w:hanging="840"/>
        <w:rPr>
          <w:rFonts w:ascii="標楷體" w:eastAsia="標楷體" w:hAnsi="標楷體"/>
          <w:lang w:eastAsia="zh-TW"/>
        </w:rPr>
      </w:pPr>
      <w:r w:rsidRPr="00B17CA2">
        <w:rPr>
          <w:rFonts w:ascii="標楷體" w:eastAsia="標楷體" w:hAnsi="標楷體"/>
          <w:sz w:val="28"/>
          <w:lang w:eastAsia="zh-TW"/>
        </w:rPr>
        <w:t>第</w:t>
      </w:r>
      <w:r>
        <w:rPr>
          <w:rFonts w:ascii="標楷體" w:eastAsia="標楷體" w:hAnsi="標楷體" w:hint="eastAsia"/>
          <w:sz w:val="28"/>
          <w:lang w:eastAsia="zh-TW"/>
        </w:rPr>
        <w:t>十</w:t>
      </w:r>
      <w:r w:rsidRPr="00B17CA2">
        <w:rPr>
          <w:rFonts w:ascii="標楷體" w:eastAsia="標楷體" w:hAnsi="標楷體"/>
          <w:sz w:val="28"/>
          <w:lang w:eastAsia="zh-TW"/>
        </w:rPr>
        <w:t>條  營葬時應向公墓管理員出示墓地使用證明書及埋葬許可證，由公墓管理員測定墓基之正確位置及面積後，依本自治條例規定並接受公墓管理員之督導建造墳墓。</w:t>
      </w:r>
    </w:p>
    <w:p w14:paraId="523B14E6" w14:textId="77777777" w:rsidR="00E36BB4" w:rsidRPr="00B17CA2" w:rsidRDefault="00000000" w:rsidP="00C60DDD">
      <w:pPr>
        <w:spacing w:after="0" w:line="460" w:lineRule="exact"/>
        <w:ind w:left="1417" w:hangingChars="506" w:hanging="1417"/>
        <w:rPr>
          <w:rFonts w:ascii="標楷體" w:eastAsia="標楷體" w:hAnsi="標楷體"/>
          <w:lang w:eastAsia="zh-TW"/>
        </w:rPr>
      </w:pPr>
      <w:r w:rsidRPr="00B17CA2">
        <w:rPr>
          <w:rFonts w:ascii="標楷體" w:eastAsia="標楷體" w:hAnsi="標楷體"/>
          <w:sz w:val="28"/>
          <w:lang w:eastAsia="zh-TW"/>
        </w:rPr>
        <w:t>第十一條  申請使用本鄉墓地，如有違反有關規定情事者不得使用。</w:t>
      </w:r>
    </w:p>
    <w:p w14:paraId="3F9D8EE1"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第十二條  舊墓整修以原有墓基面積為限，不得增加高度及擴大面積。</w:t>
      </w:r>
    </w:p>
    <w:p w14:paraId="1A7F179F"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第十三條  墳墓棺柩或屍體未向本所申請許可不得起掘。</w:t>
      </w:r>
    </w:p>
    <w:p w14:paraId="18B9E5FD" w14:textId="77777777" w:rsidR="00E36BB4" w:rsidRPr="00B17CA2" w:rsidRDefault="00000000" w:rsidP="008E2768">
      <w:pPr>
        <w:spacing w:after="0" w:line="460" w:lineRule="exact"/>
        <w:ind w:left="1120" w:hangingChars="400" w:hanging="1120"/>
        <w:rPr>
          <w:rFonts w:ascii="標楷體" w:eastAsia="標楷體" w:hAnsi="標楷體"/>
          <w:lang w:eastAsia="zh-TW"/>
        </w:rPr>
      </w:pPr>
      <w:r w:rsidRPr="00B17CA2">
        <w:rPr>
          <w:rFonts w:ascii="標楷體" w:eastAsia="標楷體" w:hAnsi="標楷體"/>
          <w:sz w:val="28"/>
          <w:lang w:eastAsia="zh-TW"/>
        </w:rPr>
        <w:t>第十四條  本鄉公墓墓基挖屍洗骨（拾金）應符合下列規定：洗骨應行消毒及保持墓園環境清潔，並於事後將原有墓穴復原。</w:t>
      </w:r>
    </w:p>
    <w:p w14:paraId="2EB8C95E"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第十五條  本鄉公墓墓基使用收費標準如下：</w:t>
      </w:r>
    </w:p>
    <w:p w14:paraId="0211E64E"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一、 本鄉轄內居民使用收費標準：</w:t>
      </w:r>
    </w:p>
    <w:p w14:paraId="03BCF8EF"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 xml:space="preserve">　（一） 公墓公園化墓基使用收費標準：</w:t>
      </w:r>
    </w:p>
    <w:p w14:paraId="03A69DF4" w14:textId="77777777" w:rsidR="00E36BB4" w:rsidRPr="00B17CA2" w:rsidRDefault="00000000" w:rsidP="00A6382B">
      <w:pPr>
        <w:spacing w:after="0" w:line="460" w:lineRule="exact"/>
        <w:ind w:leftChars="644" w:left="2408" w:hangingChars="354" w:hanging="991"/>
        <w:rPr>
          <w:rFonts w:ascii="標楷體" w:eastAsia="標楷體" w:hAnsi="標楷體"/>
          <w:lang w:eastAsia="zh-TW"/>
        </w:rPr>
      </w:pPr>
      <w:r w:rsidRPr="00B17CA2">
        <w:rPr>
          <w:rFonts w:ascii="標楷體" w:eastAsia="標楷體" w:hAnsi="標楷體"/>
          <w:sz w:val="28"/>
          <w:lang w:eastAsia="zh-TW"/>
        </w:rPr>
        <w:t xml:space="preserve">　　1. 墓園分區編號各墓基面積為八平方公尺，係專供埋葬棺木之用。</w:t>
      </w:r>
    </w:p>
    <w:p w14:paraId="2A065BCB" w14:textId="77777777" w:rsidR="00E36BB4" w:rsidRPr="00B17CA2" w:rsidRDefault="00000000" w:rsidP="00A6382B">
      <w:pPr>
        <w:spacing w:after="0" w:line="460" w:lineRule="exact"/>
        <w:ind w:leftChars="644" w:left="2397" w:hangingChars="350" w:hanging="980"/>
        <w:rPr>
          <w:rFonts w:ascii="標楷體" w:eastAsia="標楷體" w:hAnsi="標楷體"/>
          <w:lang w:eastAsia="zh-TW"/>
        </w:rPr>
      </w:pPr>
      <w:r w:rsidRPr="00B17CA2">
        <w:rPr>
          <w:rFonts w:ascii="標楷體" w:eastAsia="標楷體" w:hAnsi="標楷體"/>
          <w:sz w:val="28"/>
          <w:lang w:eastAsia="zh-TW"/>
        </w:rPr>
        <w:t xml:space="preserve">　　2. 墓園之墳墓造型、墓碑均應依照本所示範公墓之標準，由墓主自行承造，不得使用其他規格。</w:t>
      </w:r>
    </w:p>
    <w:p w14:paraId="50FC543D" w14:textId="77777777" w:rsidR="00E36BB4" w:rsidRPr="00B17CA2" w:rsidRDefault="00000000" w:rsidP="00A6382B">
      <w:pPr>
        <w:spacing w:after="0" w:line="460" w:lineRule="exact"/>
        <w:ind w:leftChars="644" w:left="2397" w:hangingChars="350" w:hanging="980"/>
        <w:rPr>
          <w:rFonts w:ascii="標楷體" w:eastAsia="標楷體" w:hAnsi="標楷體"/>
          <w:lang w:eastAsia="zh-TW"/>
        </w:rPr>
      </w:pPr>
      <w:r w:rsidRPr="00B17CA2">
        <w:rPr>
          <w:rFonts w:ascii="標楷體" w:eastAsia="標楷體" w:hAnsi="標楷體"/>
          <w:sz w:val="28"/>
          <w:lang w:eastAsia="zh-TW"/>
        </w:rPr>
        <w:t xml:space="preserve">　　3. 墓園之每墓面積使用依本所規定排列序位者收費新台幣壹萬元整，自行選位者每墓收費新台幣六萬元整。</w:t>
      </w:r>
    </w:p>
    <w:p w14:paraId="7B3884C5"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 xml:space="preserve">　　4. 申請使用已起掘過墓基，收取新臺幣一萬元整。</w:t>
      </w:r>
    </w:p>
    <w:p w14:paraId="424A66E3"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lastRenderedPageBreak/>
        <w:t>二、 有左列情形之一者，得免收或者減收使用費，但以本所指定墓基為限：</w:t>
      </w:r>
    </w:p>
    <w:p w14:paraId="3B59ECE7" w14:textId="77777777" w:rsidR="00E36BB4" w:rsidRPr="00B17CA2" w:rsidRDefault="00000000" w:rsidP="00A6382B">
      <w:pPr>
        <w:spacing w:after="0" w:line="460" w:lineRule="exact"/>
        <w:ind w:leftChars="644" w:left="2677" w:hangingChars="450" w:hanging="1260"/>
        <w:rPr>
          <w:rFonts w:ascii="標楷體" w:eastAsia="標楷體" w:hAnsi="標楷體"/>
          <w:lang w:eastAsia="zh-TW"/>
        </w:rPr>
      </w:pPr>
      <w:r w:rsidRPr="00B17CA2">
        <w:rPr>
          <w:rFonts w:ascii="標楷體" w:eastAsia="標楷體" w:hAnsi="標楷體"/>
          <w:sz w:val="28"/>
          <w:lang w:eastAsia="zh-TW"/>
        </w:rPr>
        <w:t xml:space="preserve">　（一） 本鄉轄內居民現職為警察、軍人、消防人員因公益事件死亡運回埋葬使用墓地者，得免費使用。</w:t>
      </w:r>
    </w:p>
    <w:p w14:paraId="03E23CFA" w14:textId="77777777" w:rsidR="00E36BB4" w:rsidRPr="00B17CA2" w:rsidRDefault="00000000" w:rsidP="00A6382B">
      <w:pPr>
        <w:spacing w:after="0" w:line="460" w:lineRule="exact"/>
        <w:ind w:leftChars="644" w:left="2677" w:hangingChars="450" w:hanging="1260"/>
        <w:rPr>
          <w:rFonts w:ascii="標楷體" w:eastAsia="標楷體" w:hAnsi="標楷體"/>
          <w:lang w:eastAsia="zh-TW"/>
        </w:rPr>
      </w:pPr>
      <w:r w:rsidRPr="00B17CA2">
        <w:rPr>
          <w:rFonts w:ascii="標楷體" w:eastAsia="標楷體" w:hAnsi="標楷體"/>
          <w:sz w:val="28"/>
          <w:lang w:eastAsia="zh-TW"/>
        </w:rPr>
        <w:t xml:space="preserve">　（二） 本鄉第一款低收入戶本人及直系血親死亡或無人認領之屍體得免費使用墓地。第二、三款低收入戶本人或直系血親死亡，申請使用墓地者得依照收費標準繳納使用費二分之一。</w:t>
      </w:r>
    </w:p>
    <w:p w14:paraId="1949FB3E" w14:textId="77777777" w:rsidR="00E36BB4" w:rsidRPr="00B17CA2" w:rsidRDefault="00000000" w:rsidP="00A6382B">
      <w:pPr>
        <w:spacing w:after="0" w:line="460" w:lineRule="exact"/>
        <w:ind w:leftChars="644" w:left="2677" w:hangingChars="450" w:hanging="1260"/>
        <w:rPr>
          <w:rFonts w:ascii="標楷體" w:eastAsia="標楷體" w:hAnsi="標楷體"/>
          <w:lang w:eastAsia="zh-TW"/>
        </w:rPr>
      </w:pPr>
      <w:r w:rsidRPr="00B17CA2">
        <w:rPr>
          <w:rFonts w:ascii="標楷體" w:eastAsia="標楷體" w:hAnsi="標楷體"/>
          <w:sz w:val="28"/>
          <w:lang w:eastAsia="zh-TW"/>
        </w:rPr>
        <w:t xml:space="preserve">　（三） 凡設籍本鄉東湖村居民(死亡前設籍六個月以上)者，以收費標準五折優待收費。</w:t>
      </w:r>
    </w:p>
    <w:p w14:paraId="46384ABF"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三、 申請使用本公墓以往生時設籍本鄉六個月以上之居民者為限，非本鄉轄內居民申請使用墓基依照收費標準之三倍收費，但世居本鄉現居他鄉死亡者，申請使用埋葬提出戶籍證明文件者得比照本鄉居民收費。</w:t>
      </w:r>
    </w:p>
    <w:p w14:paraId="78985754" w14:textId="77777777" w:rsidR="00E36BB4" w:rsidRPr="00B17CA2" w:rsidRDefault="00000000" w:rsidP="00C60DDD">
      <w:pPr>
        <w:spacing w:after="0" w:line="460" w:lineRule="exact"/>
        <w:ind w:left="1120" w:hangingChars="400" w:hanging="1120"/>
        <w:rPr>
          <w:rFonts w:ascii="標楷體" w:eastAsia="標楷體" w:hAnsi="標楷體"/>
          <w:lang w:eastAsia="zh-TW"/>
        </w:rPr>
      </w:pPr>
      <w:r w:rsidRPr="00B17CA2">
        <w:rPr>
          <w:rFonts w:ascii="標楷體" w:eastAsia="標楷體" w:hAnsi="標楷體"/>
          <w:sz w:val="28"/>
          <w:lang w:eastAsia="zh-TW"/>
        </w:rPr>
        <w:t>第十六條  公墓公園化墓基使用最長以十五年為限，墓主或家屬應於接獲通知後一年內自行起掘洗骨。晒乾、消毒、裝入本所規定規格之骨罐，並需繳納納骨堂（塔）使用費後，始得存放納骨堂（塔），如申請遷葬他處，原墓基無條件復原收復使用，如逾期不遷葬者，依殯葬管理條例第二十八條第二項規定辦理。</w:t>
      </w:r>
    </w:p>
    <w:p w14:paraId="075B1879" w14:textId="77777777" w:rsidR="00E36BB4" w:rsidRPr="00B17CA2" w:rsidRDefault="00000000" w:rsidP="00C60DDD">
      <w:pPr>
        <w:spacing w:after="0" w:line="460" w:lineRule="exact"/>
        <w:ind w:left="1120" w:hangingChars="400" w:hanging="1120"/>
        <w:rPr>
          <w:rFonts w:ascii="標楷體" w:eastAsia="標楷體" w:hAnsi="標楷體"/>
          <w:lang w:eastAsia="zh-TW"/>
        </w:rPr>
      </w:pPr>
      <w:r w:rsidRPr="00B17CA2">
        <w:rPr>
          <w:rFonts w:ascii="標楷體" w:eastAsia="標楷體" w:hAnsi="標楷體"/>
          <w:sz w:val="28"/>
          <w:lang w:eastAsia="zh-TW"/>
        </w:rPr>
        <w:t>第十七條  公墓專供埋葬棺木使用，禁止申建家族，骨灰或骨骸墓，以達墓地輪替使用。</w:t>
      </w:r>
    </w:p>
    <w:p w14:paraId="4CC67D3F"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第三章 納骨堂使用管理</w:t>
      </w:r>
    </w:p>
    <w:p w14:paraId="75BFC8ED"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第十八條  本章所稱納骨堂，係指供存放骨灰（骸）及神主牌位之設施。</w:t>
      </w:r>
    </w:p>
    <w:p w14:paraId="598C33A4" w14:textId="77777777" w:rsidR="00E36BB4" w:rsidRPr="00B17CA2" w:rsidRDefault="00000000" w:rsidP="00141DBB">
      <w:pPr>
        <w:spacing w:after="0" w:line="460" w:lineRule="exact"/>
        <w:ind w:left="980" w:hangingChars="350" w:hanging="980"/>
        <w:rPr>
          <w:rFonts w:ascii="標楷體" w:eastAsia="標楷體" w:hAnsi="標楷體"/>
          <w:lang w:eastAsia="zh-TW"/>
        </w:rPr>
      </w:pPr>
      <w:r w:rsidRPr="00B17CA2">
        <w:rPr>
          <w:rFonts w:ascii="標楷體" w:eastAsia="標楷體" w:hAnsi="標楷體"/>
          <w:sz w:val="28"/>
          <w:lang w:eastAsia="zh-TW"/>
        </w:rPr>
        <w:t>第十九條  本所逢年節等相關時日，應配合各宗教信仰之祭祀禮儀，於納骨堂舉行祭祀膜拜等公開儀式，並應通知骨罈(罐)之存放家屬參加，以表對先人之追思及誠敬。</w:t>
      </w:r>
    </w:p>
    <w:p w14:paraId="72A60B0B"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第二十條  本所備有納骨堂進堂許可證及納骨堂使用證明書供申請使用。</w:t>
      </w:r>
    </w:p>
    <w:p w14:paraId="6702977C" w14:textId="77777777" w:rsidR="00E36BB4" w:rsidRPr="00B17CA2" w:rsidRDefault="00000000" w:rsidP="00141DBB">
      <w:pPr>
        <w:spacing w:after="0" w:line="460" w:lineRule="exact"/>
        <w:ind w:left="1260" w:hangingChars="450" w:hanging="1260"/>
        <w:rPr>
          <w:rFonts w:ascii="標楷體" w:eastAsia="標楷體" w:hAnsi="標楷體"/>
          <w:lang w:eastAsia="zh-TW"/>
        </w:rPr>
      </w:pPr>
      <w:r w:rsidRPr="00B17CA2">
        <w:rPr>
          <w:rFonts w:ascii="標楷體" w:eastAsia="標楷體" w:hAnsi="標楷體"/>
          <w:sz w:val="28"/>
          <w:lang w:eastAsia="zh-TW"/>
        </w:rPr>
        <w:lastRenderedPageBreak/>
        <w:t>第二十一條  凡申請使用本納骨堂者，應先向本所申請，並一次繳納使用管理費，領取「納骨堂進堂許可證」後，憑證向納骨堂管理員洽商進堂事宜。但旅居鄉外之鄉民，得於返鄉後先行至納骨堂存放安位骨灰(骸)罐，再至本所申請納骨堂塔位使用權。</w:t>
      </w:r>
    </w:p>
    <w:p w14:paraId="697A5EDD"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第二十二條  凡經核准使用後，最遲應自核准日起一年內進堂，不得轉讓；逾期取銷其使用權益，已繳之使用費不予退還。但如因故未能於期限內進堂者，得敘明理由申請註銷退還，註銷時除扣繳違約金及手續費壹仟元外，餘悉數退還。進堂之骨骸(灰)應依本所指定之骨罈(罐)規格，其規格不得超過徑寬40cm*高度60cm及徑寬23cm*高度23cm，神主牌位之規格由本所指定提供以符安置。</w:t>
      </w:r>
    </w:p>
    <w:p w14:paraId="169636EE"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第二十三條  使用本納骨堂收費標準如下：</w:t>
      </w:r>
    </w:p>
    <w:p w14:paraId="1BC5F87E"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一、 舊有納骨堂收費標準：</w:t>
      </w:r>
    </w:p>
    <w:p w14:paraId="14DABDD0"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（一） 一般區永久存放：</w:t>
      </w:r>
    </w:p>
    <w:p w14:paraId="26B08558"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1. 骨骸：每具新台幣壹萬元整。</w:t>
      </w:r>
    </w:p>
    <w:p w14:paraId="5CF83DF5"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2. 骨灰：每具新台幣捌仟元整。</w:t>
      </w:r>
    </w:p>
    <w:p w14:paraId="3A6DDAAA"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（二） 特區永久存放：每具新台幣參萬元正。</w:t>
      </w:r>
    </w:p>
    <w:p w14:paraId="236A6C7F" w14:textId="77777777" w:rsidR="00E36BB4" w:rsidRPr="00B17CA2" w:rsidRDefault="00000000" w:rsidP="00875FDE">
      <w:pPr>
        <w:spacing w:after="0" w:line="460" w:lineRule="exact"/>
        <w:ind w:leftChars="759" w:left="2370" w:hangingChars="250" w:hanging="700"/>
        <w:rPr>
          <w:rFonts w:ascii="標楷體" w:eastAsia="標楷體" w:hAnsi="標楷體"/>
          <w:lang w:eastAsia="zh-TW"/>
        </w:rPr>
      </w:pPr>
      <w:r w:rsidRPr="00B17CA2">
        <w:rPr>
          <w:rFonts w:ascii="標楷體" w:eastAsia="標楷體" w:hAnsi="標楷體"/>
          <w:sz w:val="28"/>
          <w:lang w:eastAsia="zh-TW"/>
        </w:rPr>
        <w:t>二、 新設納骨堂收費標準：除自行選櫃外，應按本所規定排列依序使用。</w:t>
      </w:r>
    </w:p>
    <w:p w14:paraId="44D11B94"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（一） 一般區永久存放：</w:t>
      </w:r>
    </w:p>
    <w:p w14:paraId="251BD5A2" w14:textId="77777777" w:rsidR="00E36BB4" w:rsidRPr="00B17CA2" w:rsidRDefault="00000000" w:rsidP="00875FDE">
      <w:pPr>
        <w:spacing w:after="0" w:line="460" w:lineRule="exact"/>
        <w:ind w:leftChars="758" w:left="2690" w:hangingChars="365" w:hanging="1022"/>
        <w:rPr>
          <w:rFonts w:ascii="標楷體" w:eastAsia="標楷體" w:hAnsi="標楷體"/>
          <w:lang w:eastAsia="zh-TW"/>
        </w:rPr>
      </w:pPr>
      <w:r w:rsidRPr="00B17CA2">
        <w:rPr>
          <w:rFonts w:ascii="標楷體" w:eastAsia="標楷體" w:hAnsi="標楷體"/>
          <w:sz w:val="28"/>
          <w:lang w:eastAsia="zh-TW"/>
        </w:rPr>
        <w:t xml:space="preserve">　　1. 骨骸：每具新台幣壹萬貳仟元整，自行選位每具新台幣貳萬肆仟元整。</w:t>
      </w:r>
    </w:p>
    <w:p w14:paraId="37DF6BAA" w14:textId="77777777" w:rsidR="00E36BB4" w:rsidRPr="00B17CA2" w:rsidRDefault="00000000" w:rsidP="00875FDE">
      <w:pPr>
        <w:spacing w:after="0" w:line="460" w:lineRule="exact"/>
        <w:ind w:leftChars="758" w:left="2690" w:hangingChars="365" w:hanging="1022"/>
        <w:rPr>
          <w:rFonts w:ascii="標楷體" w:eastAsia="標楷體" w:hAnsi="標楷體"/>
          <w:lang w:eastAsia="zh-TW"/>
        </w:rPr>
      </w:pPr>
      <w:r w:rsidRPr="00B17CA2">
        <w:rPr>
          <w:rFonts w:ascii="標楷體" w:eastAsia="標楷體" w:hAnsi="標楷體"/>
          <w:sz w:val="28"/>
          <w:lang w:eastAsia="zh-TW"/>
        </w:rPr>
        <w:t xml:space="preserve">　　2. 骨灰：每具新台幣壹萬元整，自行選位每具新台幣貳萬元整。</w:t>
      </w:r>
    </w:p>
    <w:p w14:paraId="11321AFF"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3. 神主牌位：依排位順序安位，每具新台幣貳仟元整。</w:t>
      </w:r>
    </w:p>
    <w:p w14:paraId="4A4271FE" w14:textId="77777777" w:rsidR="00E36BB4" w:rsidRPr="00B17CA2" w:rsidRDefault="00000000" w:rsidP="00875FDE">
      <w:pPr>
        <w:spacing w:after="0" w:line="460" w:lineRule="exact"/>
        <w:ind w:leftChars="709" w:left="1560" w:firstLineChars="50" w:firstLine="140"/>
        <w:rPr>
          <w:rFonts w:ascii="標楷體" w:eastAsia="標楷體" w:hAnsi="標楷體"/>
          <w:lang w:eastAsia="zh-TW"/>
        </w:rPr>
      </w:pPr>
      <w:r w:rsidRPr="00B17CA2">
        <w:rPr>
          <w:rFonts w:ascii="標楷體" w:eastAsia="標楷體" w:hAnsi="標楷體"/>
          <w:sz w:val="28"/>
          <w:lang w:eastAsia="zh-TW"/>
        </w:rPr>
        <w:t xml:space="preserve">　　4. 家族骨灰（骸）箱：每個新台幣貳拾萬元整。</w:t>
      </w:r>
    </w:p>
    <w:p w14:paraId="721BF071" w14:textId="77777777" w:rsidR="00E36BB4" w:rsidRPr="00B17CA2" w:rsidRDefault="00000000" w:rsidP="00875FDE">
      <w:pPr>
        <w:spacing w:after="0" w:line="460" w:lineRule="exact"/>
        <w:ind w:leftChars="759" w:left="2650" w:hangingChars="350" w:hanging="980"/>
        <w:rPr>
          <w:rFonts w:ascii="標楷體" w:eastAsia="標楷體" w:hAnsi="標楷體"/>
          <w:lang w:eastAsia="zh-TW"/>
        </w:rPr>
      </w:pPr>
      <w:r w:rsidRPr="00B17CA2">
        <w:rPr>
          <w:rFonts w:ascii="標楷體" w:eastAsia="標楷體" w:hAnsi="標楷體"/>
          <w:sz w:val="28"/>
          <w:lang w:eastAsia="zh-TW"/>
        </w:rPr>
        <w:t xml:space="preserve">　　5. 夫妻骨骸箱：每箱新台幣貳萬元整，自行選位每具新台幣肆萬元整。</w:t>
      </w:r>
    </w:p>
    <w:p w14:paraId="34E410B8" w14:textId="77777777" w:rsidR="00E36BB4" w:rsidRPr="00B17CA2" w:rsidRDefault="00000000" w:rsidP="00875FDE">
      <w:pPr>
        <w:spacing w:after="0" w:line="460" w:lineRule="exact"/>
        <w:ind w:leftChars="759" w:left="2650" w:hangingChars="350" w:hanging="980"/>
        <w:rPr>
          <w:rFonts w:ascii="標楷體" w:eastAsia="標楷體" w:hAnsi="標楷體"/>
          <w:lang w:eastAsia="zh-TW"/>
        </w:rPr>
      </w:pPr>
      <w:r w:rsidRPr="00B17CA2">
        <w:rPr>
          <w:rFonts w:ascii="標楷體" w:eastAsia="標楷體" w:hAnsi="標楷體"/>
          <w:sz w:val="28"/>
          <w:lang w:eastAsia="zh-TW"/>
        </w:rPr>
        <w:lastRenderedPageBreak/>
        <w:t xml:space="preserve">　　6. 夫妻骨灰箱：每箱新台幣壹萬伍仟元整，自行選位每具新台幣參萬元整。</w:t>
      </w:r>
    </w:p>
    <w:p w14:paraId="2C622B73" w14:textId="77777777" w:rsidR="00E36BB4" w:rsidRPr="00B17CA2" w:rsidRDefault="00000000" w:rsidP="00875FDE">
      <w:pPr>
        <w:spacing w:after="0" w:line="460" w:lineRule="exact"/>
        <w:ind w:leftChars="759" w:left="2930" w:hangingChars="450" w:hanging="1260"/>
        <w:rPr>
          <w:rFonts w:ascii="標楷體" w:eastAsia="標楷體" w:hAnsi="標楷體"/>
          <w:lang w:eastAsia="zh-TW"/>
        </w:rPr>
      </w:pPr>
      <w:r w:rsidRPr="00B17CA2">
        <w:rPr>
          <w:rFonts w:ascii="標楷體" w:eastAsia="標楷體" w:hAnsi="標楷體"/>
          <w:sz w:val="28"/>
          <w:lang w:eastAsia="zh-TW"/>
        </w:rPr>
        <w:t xml:space="preserve">　（二） 特區永久存放：每具新台幣肆萬元整。自行選位每具新台幣陸萬元整。</w:t>
      </w:r>
    </w:p>
    <w:p w14:paraId="4D29B4FE" w14:textId="77777777" w:rsidR="00E36BB4" w:rsidRPr="00B17CA2" w:rsidRDefault="00000000" w:rsidP="00875FDE">
      <w:pPr>
        <w:spacing w:after="0" w:line="460" w:lineRule="exact"/>
        <w:ind w:leftChars="774" w:left="2409" w:hangingChars="252" w:hanging="706"/>
        <w:rPr>
          <w:rFonts w:ascii="標楷體" w:eastAsia="標楷體" w:hAnsi="標楷體"/>
          <w:lang w:eastAsia="zh-TW"/>
        </w:rPr>
      </w:pPr>
      <w:r w:rsidRPr="00B17CA2">
        <w:rPr>
          <w:rFonts w:ascii="標楷體" w:eastAsia="標楷體" w:hAnsi="標楷體"/>
          <w:sz w:val="28"/>
          <w:lang w:eastAsia="zh-TW"/>
        </w:rPr>
        <w:t>三、 臨時存放半年以內者，申請時須依永久存放標準繳費充當保證金，於期限內辦理註銷、遷出者，已繳之保證金依收費標準十分之九核退；逾期未辦理者，本所即依永久存放規定辦理，所繳保證金並不得請求退還。</w:t>
      </w:r>
    </w:p>
    <w:p w14:paraId="5411426C" w14:textId="77777777" w:rsidR="00E36BB4" w:rsidRPr="00B17CA2" w:rsidRDefault="00000000" w:rsidP="00875FDE">
      <w:pPr>
        <w:spacing w:after="0" w:line="460" w:lineRule="exact"/>
        <w:ind w:leftChars="774" w:left="2409" w:hangingChars="252" w:hanging="706"/>
        <w:rPr>
          <w:rFonts w:ascii="標楷體" w:eastAsia="標楷體" w:hAnsi="標楷體"/>
          <w:lang w:eastAsia="zh-TW"/>
        </w:rPr>
      </w:pPr>
      <w:r w:rsidRPr="00B17CA2">
        <w:rPr>
          <w:rFonts w:ascii="標楷體" w:eastAsia="標楷體" w:hAnsi="標楷體"/>
          <w:sz w:val="28"/>
          <w:lang w:eastAsia="zh-TW"/>
        </w:rPr>
        <w:t>四、 臨時存放一年以內者，申請時須依永久存放標準繳費充當保證金，於期限內辦理註銷、遷出者，已繳之保證金依收費標準十分之八核退；逾期未辦理者，本所即依永久存放規定辦理，所繳保證金並不得請求退還。</w:t>
      </w:r>
    </w:p>
    <w:p w14:paraId="352E1462" w14:textId="77777777" w:rsidR="00E36BB4" w:rsidRPr="00B17CA2" w:rsidRDefault="00000000" w:rsidP="00875FDE">
      <w:pPr>
        <w:spacing w:after="0" w:line="460" w:lineRule="exact"/>
        <w:ind w:leftChars="774" w:left="2409" w:hangingChars="252" w:hanging="706"/>
        <w:rPr>
          <w:rFonts w:ascii="標楷體" w:eastAsia="標楷體" w:hAnsi="標楷體"/>
          <w:lang w:eastAsia="zh-TW"/>
        </w:rPr>
      </w:pPr>
      <w:r w:rsidRPr="00B17CA2">
        <w:rPr>
          <w:rFonts w:ascii="標楷體" w:eastAsia="標楷體" w:hAnsi="標楷體"/>
          <w:sz w:val="28"/>
          <w:lang w:eastAsia="zh-TW"/>
        </w:rPr>
        <w:t>五、 凡設籍本鄉東湖村居民(死亡前設籍六個月以上)其骨骸或骨灰入本納骨堂者，以收費標準五折優待收費；於申請時須檢附證明。其優待不含特區、家族骨灰（骸）箱、夫妻骨灰（骸）箱。</w:t>
      </w:r>
    </w:p>
    <w:p w14:paraId="43D0C3B3"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第二十四條  申請使用本納骨堂者，以往生時設籍本鄉六個月以上之居民者為限，非籍設本鄉之使用者，依收費標準收取三倍之收費。</w:t>
      </w:r>
    </w:p>
    <w:p w14:paraId="3AF08A89"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第二十五條  世居本鄉現遷居他縣、市死亡而欲申請返回故里安置。申請使用本納骨堂而能提出證明文件者，得比照本鄉居民收費標準辦理。</w:t>
      </w:r>
    </w:p>
    <w:p w14:paraId="38FF81D0"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第二十六條  凡設籍本鄉之居民服現役之軍、警、消工作者因公死亡或因各項工程所挖起之無主墳墓，其遺骸或骨灰使用本納骨堂者，應免費提供其使用，但以使用一般區為限。如申請使用特區者則不予優待。</w:t>
      </w:r>
    </w:p>
    <w:p w14:paraId="3D23CC73" w14:textId="1C5FD46D"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lastRenderedPageBreak/>
        <w:t>第二十七條  凡經政府該年度列冊各款之低收入戶</w:t>
      </w:r>
      <w:r w:rsidR="00C321DC">
        <w:rPr>
          <w:rFonts w:ascii="標楷體" w:eastAsia="標楷體" w:hAnsi="標楷體" w:hint="eastAsia"/>
          <w:sz w:val="28"/>
          <w:lang w:eastAsia="zh-TW"/>
        </w:rPr>
        <w:t>與</w:t>
      </w:r>
      <w:r w:rsidR="006C4CD4">
        <w:rPr>
          <w:rFonts w:ascii="標楷體" w:eastAsia="標楷體" w:hAnsi="標楷體" w:hint="eastAsia"/>
          <w:sz w:val="28"/>
          <w:lang w:eastAsia="zh-TW"/>
        </w:rPr>
        <w:t>中低收入戶</w:t>
      </w:r>
      <w:r w:rsidRPr="00B17CA2">
        <w:rPr>
          <w:rFonts w:ascii="標楷體" w:eastAsia="標楷體" w:hAnsi="標楷體"/>
          <w:sz w:val="28"/>
          <w:lang w:eastAsia="zh-TW"/>
        </w:rPr>
        <w:t>申請將其直系親屬或本人之骨罈(罐)安置於本納骨堂者，免收使用管理相關費用，但以使用一般區為限，如申請使用特區者則按照收費標準。</w:t>
      </w:r>
    </w:p>
    <w:p w14:paraId="216720FC"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第二十八條  中途退堂者，應檢附申請人相關證明文件及繳還原納骨堂使用證明書正本向本所申請，且不得請求退還任何費用。退堂後如需再行使用者，應重新申請並繳費。</w:t>
      </w:r>
    </w:p>
    <w:p w14:paraId="0C6928C9" w14:textId="77777777" w:rsidR="00E36BB4" w:rsidRPr="00B17CA2" w:rsidRDefault="00000000" w:rsidP="00141DBB">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第二十九條  凡本鄉轄內公墓，因政府為改善公墓設施，公告更新期間起掘之骨骸使用納骨堂者，使用費比照第二十六條辦理。</w:t>
      </w:r>
    </w:p>
    <w:p w14:paraId="394E5434" w14:textId="77777777" w:rsidR="00E36BB4" w:rsidRPr="00B17CA2" w:rsidRDefault="00000000" w:rsidP="00A6382B">
      <w:pPr>
        <w:spacing w:after="0" w:line="460" w:lineRule="exact"/>
        <w:ind w:left="1120" w:hangingChars="400" w:hanging="1120"/>
        <w:rPr>
          <w:rFonts w:ascii="標楷體" w:eastAsia="標楷體" w:hAnsi="標楷體"/>
          <w:lang w:eastAsia="zh-TW"/>
        </w:rPr>
      </w:pPr>
      <w:r w:rsidRPr="00B17CA2">
        <w:rPr>
          <w:rFonts w:ascii="標楷體" w:eastAsia="標楷體" w:hAnsi="標楷體"/>
          <w:sz w:val="28"/>
          <w:lang w:eastAsia="zh-TW"/>
        </w:rPr>
        <w:t>第三十條  為便於管理，凡申請安置納骨堂者，應遵照核准使用之納骨堂區別及位置存放，不得任意變更。若需變更者，除需經本所同意外須另繳納遷移手續費始可辦理，其收費標準如下：</w:t>
      </w:r>
    </w:p>
    <w:p w14:paraId="0D0116AD"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一、 同區遷移者，每次每具遷移手續費新台幣參仟元整。但以排序塔位為限，如為選位仍應補足選位差價。</w:t>
      </w:r>
    </w:p>
    <w:p w14:paraId="7DCF9EC5"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二、 特區遷移至一般區者，每次每具遷移手續費新台幣壹仟元正，已繳之特區永久存放費用不得以任何理由申請退還。</w:t>
      </w:r>
    </w:p>
    <w:p w14:paraId="210AE70D"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三、 一般區遷移至特區者，除收取手續費新台幣參仟元正外，並依特區永久存放標準收費，前繳之一般區存放收費，可予繳費時憑據(證)扣抵。</w:t>
      </w:r>
    </w:p>
    <w:p w14:paraId="3A4E9E63"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四、 一般區、特區遷移至夫妻區或家族區者，除收取手續費每具新台幣參仟元正外，並依夫妻區、家族區永久存放標準收費，前繳之一般區、特區存放收費，可予繳費時憑據(證)扣抵，扣抵後若有剩餘款，不得要求退還。</w:t>
      </w:r>
    </w:p>
    <w:p w14:paraId="751F0C6F" w14:textId="77777777" w:rsidR="00E36BB4" w:rsidRPr="00B17CA2" w:rsidRDefault="00000000" w:rsidP="00A6382B">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t>五、 夫妻區或家族區遷移，除應納手續費每具新台幣參仟元外，並應補足新置區為之差額，其原繳之剩餘費用不得申請退還。</w:t>
      </w:r>
    </w:p>
    <w:p w14:paraId="432D01AC"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第三十一條  有關納骨堂回饋金之設置、運作、管理由本所另定之。</w:t>
      </w:r>
    </w:p>
    <w:p w14:paraId="30A60D5C"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lastRenderedPageBreak/>
        <w:t>第三十二條  違反本自治條例之規定者，得視其實際情形，依「殯葬管理條例」及相關規定處理。</w:t>
      </w:r>
    </w:p>
    <w:p w14:paraId="6D5B4F25"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第四章 靈車管理及使用</w:t>
      </w:r>
    </w:p>
    <w:p w14:paraId="62F83EA4"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第三十三條  本章所稱靈車，係指供載運棺木之車輛。</w:t>
      </w:r>
    </w:p>
    <w:p w14:paraId="688811B0"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第三十四條  本鄉靈車之設置，因本鄉人口外流日漸嚴重，無法再沿習傳統之風俗，由鄉民自主性協助「扛抬靈柩」，乃提供租用靈車之服務，以減輕喪家之經濟負擔。</w:t>
      </w:r>
    </w:p>
    <w:p w14:paraId="471B6D4C"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第三十五條  申請人於租用靈車時，應詳閱靈車租用使用須知，並依本所之申請書格式，告知使用時間、經過路線、安葬地點及其他必要事項等；如有特殊禁忌及要求並應事先敘明。</w:t>
      </w:r>
    </w:p>
    <w:p w14:paraId="023CC6B8"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第三十六條  凡申請租用本鄉靈車者，應於使用前向本所提出申請，並一次繳納租金；核准後憑「靈車租用許可證」向本所或靈車駕駛洽商使用事宜。</w:t>
      </w:r>
    </w:p>
    <w:p w14:paraId="70A0269B"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第三十七條  本鄉僅置靈車乙輛供租用申請，如遇有二位以上申請使用之日期時間重疊者，本所將依申請送件之先後次序准駁。</w:t>
      </w:r>
    </w:p>
    <w:p w14:paraId="4AF5F721"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第三十八條  租用本鄉靈車每次以八小時為限，每次收取租金新台幣貳仟元整。該年度列冊有案之第二、三款低收入戶其本人及直系親屬往生者得減半收費。</w:t>
      </w:r>
    </w:p>
    <w:p w14:paraId="59169044"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第三十九條  凡符合左列情形之申請者，得由相關當事人向本所申請免費使用靈車：</w:t>
      </w:r>
    </w:p>
    <w:p w14:paraId="51A97464" w14:textId="77777777" w:rsidR="00E36BB4" w:rsidRPr="00B17CA2" w:rsidRDefault="00000000" w:rsidP="00A6382B">
      <w:pPr>
        <w:spacing w:after="0" w:line="460" w:lineRule="exact"/>
        <w:ind w:leftChars="773" w:left="2401" w:hangingChars="250" w:hanging="700"/>
        <w:rPr>
          <w:rFonts w:ascii="標楷體" w:eastAsia="標楷體" w:hAnsi="標楷體"/>
          <w:lang w:eastAsia="zh-TW"/>
        </w:rPr>
      </w:pPr>
      <w:r w:rsidRPr="00B17CA2">
        <w:rPr>
          <w:rFonts w:ascii="標楷體" w:eastAsia="標楷體" w:hAnsi="標楷體"/>
          <w:sz w:val="28"/>
          <w:lang w:eastAsia="zh-TW"/>
        </w:rPr>
        <w:t>一、 該年度列冊有案之第一款低收入戶其本人或直系親屬往生者。</w:t>
      </w:r>
    </w:p>
    <w:p w14:paraId="6CE30B8C" w14:textId="77777777" w:rsidR="00E36BB4" w:rsidRPr="00B17CA2" w:rsidRDefault="00000000" w:rsidP="00A6382B">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二、 無子女之單身獨居老人往生者。</w:t>
      </w:r>
    </w:p>
    <w:p w14:paraId="5D3EF74A" w14:textId="77777777" w:rsidR="00E36BB4" w:rsidRPr="00B17CA2" w:rsidRDefault="00000000" w:rsidP="00A6382B">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三、 其他特殊情形經本所核准免費使用者。</w:t>
      </w:r>
    </w:p>
    <w:p w14:paraId="53A1AE6B"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第四十條  有左列情形之一者，本所得駁回租用靈車之申請：</w:t>
      </w:r>
    </w:p>
    <w:p w14:paraId="7CAD2538"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一、 申請非載運靈柩或相關殯葬物品、器具或人員者。</w:t>
      </w:r>
    </w:p>
    <w:p w14:paraId="1979DA32"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二、 靈柩之規格顯大於靈車內置空間者。</w:t>
      </w:r>
    </w:p>
    <w:p w14:paraId="72B46596" w14:textId="77777777" w:rsidR="00E36BB4" w:rsidRPr="00B17CA2" w:rsidRDefault="00000000" w:rsidP="00A6382B">
      <w:pPr>
        <w:spacing w:after="0" w:line="460" w:lineRule="exact"/>
        <w:ind w:leftChars="644" w:left="1417"/>
        <w:rPr>
          <w:rFonts w:ascii="標楷體" w:eastAsia="標楷體" w:hAnsi="標楷體"/>
          <w:lang w:eastAsia="zh-TW"/>
        </w:rPr>
      </w:pPr>
      <w:r w:rsidRPr="00B17CA2">
        <w:rPr>
          <w:rFonts w:ascii="標楷體" w:eastAsia="標楷體" w:hAnsi="標楷體"/>
          <w:sz w:val="28"/>
          <w:lang w:eastAsia="zh-TW"/>
        </w:rPr>
        <w:t>三、 申請之路線及地點，靈車無法到達或到達顯有困難者。</w:t>
      </w:r>
    </w:p>
    <w:p w14:paraId="0DAA18E4" w14:textId="77777777" w:rsidR="00E36BB4" w:rsidRPr="00B17CA2" w:rsidRDefault="00000000" w:rsidP="00B0059F">
      <w:pPr>
        <w:spacing w:after="0" w:line="460" w:lineRule="exact"/>
        <w:ind w:leftChars="644" w:left="2117" w:hangingChars="250" w:hanging="700"/>
        <w:rPr>
          <w:rFonts w:ascii="標楷體" w:eastAsia="標楷體" w:hAnsi="標楷體"/>
          <w:lang w:eastAsia="zh-TW"/>
        </w:rPr>
      </w:pPr>
      <w:r w:rsidRPr="00B17CA2">
        <w:rPr>
          <w:rFonts w:ascii="標楷體" w:eastAsia="標楷體" w:hAnsi="標楷體"/>
          <w:sz w:val="28"/>
          <w:lang w:eastAsia="zh-TW"/>
        </w:rPr>
        <w:lastRenderedPageBreak/>
        <w:t>四、 申請者所提之特殊禁忌、要求或其他情形，經本所認定確實無法配合或提供靈車使用者。</w:t>
      </w:r>
    </w:p>
    <w:p w14:paraId="51899DCC"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第四十一條  本自治條例公布施行後，由本所僱用靈車駕駛乙名，辦理下列事項：</w:t>
      </w:r>
    </w:p>
    <w:p w14:paraId="27777314" w14:textId="77777777" w:rsidR="00E36BB4" w:rsidRPr="00B17CA2" w:rsidRDefault="00000000" w:rsidP="00B0059F">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一、 申請地點及路線之勘查。</w:t>
      </w:r>
    </w:p>
    <w:p w14:paraId="2C86832F" w14:textId="77777777" w:rsidR="00E36BB4" w:rsidRPr="00B17CA2" w:rsidRDefault="00000000" w:rsidP="00B0059F">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二、 靈柩之載運及靈車相關設施之解說、指導使用及操作。</w:t>
      </w:r>
    </w:p>
    <w:p w14:paraId="3F636F67" w14:textId="77777777" w:rsidR="00E36BB4" w:rsidRPr="00B17CA2" w:rsidRDefault="00000000" w:rsidP="00B0059F">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三、 靈車及相關設施之保養、維護及協助管理。</w:t>
      </w:r>
    </w:p>
    <w:p w14:paraId="64B58746" w14:textId="77777777" w:rsidR="00E36BB4" w:rsidRPr="00B17CA2" w:rsidRDefault="00000000" w:rsidP="00B0059F">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四、 其他必要之相關事項。</w:t>
      </w:r>
    </w:p>
    <w:p w14:paraId="231385DD"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第四十二條  本所或所僱用之靈車駕駛於靈車租用期間得拒絕申請人不當或未經許可之要求；如因申請人執意之不當要求致生損壞(害)時，本所得對申請人提出求償。</w:t>
      </w:r>
    </w:p>
    <w:p w14:paraId="3F03254F"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第四十三條  有左列情形之一者，原申請人得向本所申請退還租金：</w:t>
      </w:r>
    </w:p>
    <w:p w14:paraId="76BB201D" w14:textId="77777777" w:rsidR="00E36BB4" w:rsidRPr="00B17CA2" w:rsidRDefault="00000000" w:rsidP="00875FDE">
      <w:pPr>
        <w:spacing w:after="0" w:line="460" w:lineRule="exact"/>
        <w:ind w:leftChars="774" w:left="2409" w:hangingChars="252" w:hanging="706"/>
        <w:rPr>
          <w:rFonts w:ascii="標楷體" w:eastAsia="標楷體" w:hAnsi="標楷體"/>
          <w:lang w:eastAsia="zh-TW"/>
        </w:rPr>
      </w:pPr>
      <w:r w:rsidRPr="00B17CA2">
        <w:rPr>
          <w:rFonts w:ascii="標楷體" w:eastAsia="標楷體" w:hAnsi="標楷體"/>
          <w:sz w:val="28"/>
          <w:lang w:eastAsia="zh-TW"/>
        </w:rPr>
        <w:t>一、 因天災或其他不可抗力之因素，致無法履行載運靈柩工作者。</w:t>
      </w:r>
    </w:p>
    <w:p w14:paraId="03CBDF44" w14:textId="77777777" w:rsidR="00E36BB4" w:rsidRPr="00B17CA2" w:rsidRDefault="00000000" w:rsidP="00875FDE">
      <w:pPr>
        <w:spacing w:after="0" w:line="460" w:lineRule="exact"/>
        <w:ind w:leftChars="774" w:left="2409" w:hangingChars="252" w:hanging="706"/>
        <w:rPr>
          <w:rFonts w:ascii="標楷體" w:eastAsia="標楷體" w:hAnsi="標楷體"/>
          <w:lang w:eastAsia="zh-TW"/>
        </w:rPr>
      </w:pPr>
      <w:r w:rsidRPr="00B17CA2">
        <w:rPr>
          <w:rFonts w:ascii="標楷體" w:eastAsia="標楷體" w:hAnsi="標楷體"/>
          <w:sz w:val="28"/>
          <w:lang w:eastAsia="zh-TW"/>
        </w:rPr>
        <w:t>二、 因申請人(喪家)申請租用靈車日期更改，致本所無法配合租用者。</w:t>
      </w:r>
    </w:p>
    <w:p w14:paraId="3F40E861" w14:textId="77777777" w:rsidR="00E36BB4" w:rsidRPr="00B17CA2" w:rsidRDefault="00000000" w:rsidP="00875FDE">
      <w:pPr>
        <w:spacing w:after="0" w:line="460" w:lineRule="exact"/>
        <w:ind w:leftChars="773" w:left="2409" w:hangingChars="253" w:hanging="708"/>
        <w:rPr>
          <w:rFonts w:ascii="標楷體" w:eastAsia="標楷體" w:hAnsi="標楷體"/>
          <w:lang w:eastAsia="zh-TW"/>
        </w:rPr>
      </w:pPr>
      <w:r w:rsidRPr="00B17CA2">
        <w:rPr>
          <w:rFonts w:ascii="標楷體" w:eastAsia="標楷體" w:hAnsi="標楷體"/>
          <w:sz w:val="28"/>
          <w:lang w:eastAsia="zh-TW"/>
        </w:rPr>
        <w:t>三、 因本所或所僱用駕駛之不當操作或行為，致無法履行或延誤載運靈柩工作，經查屬實者。</w:t>
      </w:r>
    </w:p>
    <w:p w14:paraId="381F9F50" w14:textId="77777777" w:rsidR="00E36BB4" w:rsidRPr="00B17CA2" w:rsidRDefault="00000000" w:rsidP="00B0059F">
      <w:pPr>
        <w:spacing w:after="0" w:line="460" w:lineRule="exact"/>
        <w:ind w:leftChars="773" w:left="1701"/>
        <w:rPr>
          <w:rFonts w:ascii="標楷體" w:eastAsia="標楷體" w:hAnsi="標楷體"/>
          <w:lang w:eastAsia="zh-TW"/>
        </w:rPr>
      </w:pPr>
      <w:r w:rsidRPr="00B17CA2">
        <w:rPr>
          <w:rFonts w:ascii="標楷體" w:eastAsia="標楷體" w:hAnsi="標楷體"/>
          <w:sz w:val="28"/>
          <w:lang w:eastAsia="zh-TW"/>
        </w:rPr>
        <w:t>四、 其他特殊情形，經本所核准退還租金者。</w:t>
      </w:r>
    </w:p>
    <w:p w14:paraId="302FA43E"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第四十四條  申請人如對本所所提供之靈車租用使用產生疑義或遇有爭執時，得向主管機關提出申訴。靈車出租後，本所應於時限內無條件負責載運靈柩至喪家指定墓區。</w:t>
      </w:r>
    </w:p>
    <w:p w14:paraId="2EBCB2BF"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第五章 靈堂管理及使用</w:t>
      </w:r>
    </w:p>
    <w:p w14:paraId="18220329"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第四十五條  本章所稱靈堂，係指供告別會場設施之使用。</w:t>
      </w:r>
    </w:p>
    <w:p w14:paraId="6BDFF117"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第四十六條  本鄉靈堂之設置，因本鄉長久以來的土葬傳統下，火葬政策的推展，必須要在空間設計上，提供一種觸動人心的品質，提供告別式會場，符合「葬之以禮」的文化傳統，提供靈堂租用服務。</w:t>
      </w:r>
    </w:p>
    <w:p w14:paraId="0930FE36"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lastRenderedPageBreak/>
        <w:t>第四十七條  申請租用靈堂時，應詳讀靈堂租用須知，並依本所之申請書格式，告知使用時間及其他必須事項等，如有特殊禁忌及要求並應事先敘明。</w:t>
      </w:r>
    </w:p>
    <w:p w14:paraId="37952506"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第四十八條  凡申請租用本鄉靈堂者，應於使用前向本所提出申請，並一次繳納租金；核准後憑「靈堂申請單」向本所或靈堂管理員洽商使用事宜。</w:t>
      </w:r>
    </w:p>
    <w:p w14:paraId="6FBA34FD"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第四十九條  本鄉靈堂租用申請，如遇有二位以上申請使用之日期時間重疊者，本所將依申請送件之先後次序准駁。</w:t>
      </w:r>
    </w:p>
    <w:p w14:paraId="558FB7A2"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第五十條  租用本鄉靈堂以六小時為限，每次收取租金新台幣參仟元整，超過六小時，每小時另收壹仟元，不滿一小時以一小時計；該年度列冊有案之第二、三款低收入戶其本人及直系親屬往生者得減半收費，設籍本鄉東湖村居民(死亡前設籍六個月以上)者亦同。</w:t>
      </w:r>
    </w:p>
    <w:p w14:paraId="0584A715"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第五十一條  凡符合左列情形之申請者，得由相關當事人向本所申請免費使用靈堂：</w:t>
      </w:r>
    </w:p>
    <w:p w14:paraId="4D0A9351"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一、 無子女之單身獨居老人往生者。</w:t>
      </w:r>
    </w:p>
    <w:p w14:paraId="29C2573B" w14:textId="77777777" w:rsidR="00E36BB4" w:rsidRPr="00B17CA2" w:rsidRDefault="00000000" w:rsidP="00B0059F">
      <w:pPr>
        <w:spacing w:after="0" w:line="460" w:lineRule="exact"/>
        <w:ind w:leftChars="772" w:left="2398" w:hangingChars="250" w:hanging="700"/>
        <w:rPr>
          <w:rFonts w:ascii="標楷體" w:eastAsia="標楷體" w:hAnsi="標楷體"/>
          <w:lang w:eastAsia="zh-TW"/>
        </w:rPr>
      </w:pPr>
      <w:r w:rsidRPr="00B17CA2">
        <w:rPr>
          <w:rFonts w:ascii="標楷體" w:eastAsia="標楷體" w:hAnsi="標楷體"/>
          <w:sz w:val="28"/>
          <w:lang w:eastAsia="zh-TW"/>
        </w:rPr>
        <w:t>二、 其他特殊情形該年度列冊有案之第一款低收入戶其本人及直系親屬往生者。</w:t>
      </w:r>
    </w:p>
    <w:p w14:paraId="1F992CE1"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三、 經本所核准免費使用者。</w:t>
      </w:r>
    </w:p>
    <w:p w14:paraId="525B814A"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第五十二條  租用本鄉靈堂，應嚴守許可時間，在使用時段內，方得移棺至靈堂，不得拖延，否則本所停止使用權；靈堂佈置，應莊嚴肅穆，喪家不得擅自改變靈堂設施，如有損壞，應負賠償責任，並於事後負責協助場地復原。</w:t>
      </w:r>
    </w:p>
    <w:p w14:paraId="1B7BCDA6"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第五十三條  本自治條例公布施行後，由本所僱用靈堂管理員乙名，辦理下列事項：</w:t>
      </w:r>
    </w:p>
    <w:p w14:paraId="778D2401"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一、 申請靈堂使用及洽商。</w:t>
      </w:r>
    </w:p>
    <w:p w14:paraId="7CAB3E3C"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二、 靈堂相關設施之使用解說。</w:t>
      </w:r>
    </w:p>
    <w:p w14:paraId="507F7803"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三、 靈堂相關設施之保養、維護、清潔及協助管理。</w:t>
      </w:r>
    </w:p>
    <w:p w14:paraId="452BDA70"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lastRenderedPageBreak/>
        <w:t>四、 其他必要之相關事項。</w:t>
      </w:r>
    </w:p>
    <w:p w14:paraId="3E67E23D"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第五十四條  有左列情形之一者，原申請人得向本所申請退還租金：</w:t>
      </w:r>
    </w:p>
    <w:p w14:paraId="325F190D" w14:textId="23AAE4C9" w:rsidR="00E36BB4" w:rsidRPr="00B17CA2" w:rsidRDefault="00000000" w:rsidP="00B0059F">
      <w:pPr>
        <w:spacing w:after="0" w:line="460" w:lineRule="exact"/>
        <w:ind w:leftChars="773" w:left="2401" w:hangingChars="250" w:hanging="700"/>
        <w:rPr>
          <w:rFonts w:ascii="標楷體" w:eastAsia="標楷體" w:hAnsi="標楷體"/>
          <w:lang w:eastAsia="zh-TW"/>
        </w:rPr>
      </w:pPr>
      <w:r w:rsidRPr="00B17CA2">
        <w:rPr>
          <w:rFonts w:ascii="標楷體" w:eastAsia="標楷體" w:hAnsi="標楷體"/>
          <w:sz w:val="28"/>
          <w:lang w:eastAsia="zh-TW"/>
        </w:rPr>
        <w:t>一、 因天災或其他不可抗力之因素，致無法履行靈堂告別工</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作者。</w:t>
      </w:r>
    </w:p>
    <w:p w14:paraId="0550C7DD" w14:textId="6E17B554" w:rsidR="00E36BB4" w:rsidRPr="00B17CA2" w:rsidRDefault="00000000" w:rsidP="00B0059F">
      <w:pPr>
        <w:spacing w:after="0" w:line="460" w:lineRule="exact"/>
        <w:ind w:leftChars="773" w:left="2401" w:hangingChars="250" w:hanging="700"/>
        <w:rPr>
          <w:rFonts w:ascii="標楷體" w:eastAsia="標楷體" w:hAnsi="標楷體"/>
          <w:lang w:eastAsia="zh-TW"/>
        </w:rPr>
      </w:pPr>
      <w:r w:rsidRPr="00B17CA2">
        <w:rPr>
          <w:rFonts w:ascii="標楷體" w:eastAsia="標楷體" w:hAnsi="標楷體"/>
          <w:sz w:val="28"/>
          <w:lang w:eastAsia="zh-TW"/>
        </w:rPr>
        <w:t>二、 因申請人（喪家）申請靈堂使用日期更改，至本所無法</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配合租用者。</w:t>
      </w:r>
    </w:p>
    <w:p w14:paraId="07102F59" w14:textId="77777777" w:rsidR="00E36BB4" w:rsidRPr="00B17CA2" w:rsidRDefault="00000000" w:rsidP="00B0059F">
      <w:pPr>
        <w:spacing w:after="0" w:line="460" w:lineRule="exact"/>
        <w:ind w:leftChars="773" w:left="2034" w:hangingChars="119" w:hanging="333"/>
        <w:rPr>
          <w:rFonts w:ascii="標楷體" w:eastAsia="標楷體" w:hAnsi="標楷體"/>
          <w:lang w:eastAsia="zh-TW"/>
        </w:rPr>
      </w:pPr>
      <w:r w:rsidRPr="00B17CA2">
        <w:rPr>
          <w:rFonts w:ascii="標楷體" w:eastAsia="標楷體" w:hAnsi="標楷體"/>
          <w:sz w:val="28"/>
          <w:lang w:eastAsia="zh-TW"/>
        </w:rPr>
        <w:t>三、 其他特殊情形，經本所核准退還租金者。</w:t>
      </w:r>
    </w:p>
    <w:p w14:paraId="12F51671"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第五十五條  申請人如對本所所提供之靈堂使用產生疑義或遇有爭執時，得向主管機關提出申訴。</w:t>
      </w:r>
    </w:p>
    <w:p w14:paraId="5F6AADDD"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第六章 管理</w:t>
      </w:r>
    </w:p>
    <w:p w14:paraId="1A9CD5B3"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第五十六條  本所報經澎湖縣政府核准後設置兼辦公墓管理員一人，負責辦理下列事項：</w:t>
      </w:r>
    </w:p>
    <w:p w14:paraId="0DBEE269" w14:textId="63AE2EBA"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一、 公墓、納骨堂（塔）及其他一切設施之維護暨使用管理</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事項。</w:t>
      </w:r>
    </w:p>
    <w:p w14:paraId="6F009A54" w14:textId="77777777"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二、 公墓、納骨堂（塔）之清潔、美化、綠化等相關事宜。</w:t>
      </w:r>
    </w:p>
    <w:p w14:paraId="052D6D99" w14:textId="1E9D1FCD"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三、 依據本所核發之墓地使用證明書測定墓基正確位置及指</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導使用人依照規定造墓、埋葬、並防止使用人擅自變更方向，超出使用面積等事項。</w:t>
      </w:r>
    </w:p>
    <w:p w14:paraId="3AD23B68" w14:textId="43494143"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四、 依據本所核發之納骨堂（塔）使用證明，指導使用人依</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照規定安置骨骸（灰）罐等事項。</w:t>
      </w:r>
    </w:p>
    <w:p w14:paraId="2E3DE0CB" w14:textId="77777777"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五、 公墓墳墓、納骨堂（塔）內骨骸（灰）罐等維護事項。</w:t>
      </w:r>
    </w:p>
    <w:p w14:paraId="16E5A7B0" w14:textId="77777777" w:rsidR="00E36BB4" w:rsidRPr="00B17CA2" w:rsidRDefault="00000000" w:rsidP="00B0059F">
      <w:pPr>
        <w:spacing w:after="0" w:line="460" w:lineRule="exact"/>
        <w:ind w:leftChars="773" w:left="2451" w:hangingChars="268" w:hanging="750"/>
        <w:rPr>
          <w:rFonts w:ascii="標楷體" w:eastAsia="標楷體" w:hAnsi="標楷體"/>
          <w:lang w:eastAsia="zh-TW"/>
        </w:rPr>
      </w:pPr>
      <w:r w:rsidRPr="00B17CA2">
        <w:rPr>
          <w:rFonts w:ascii="標楷體" w:eastAsia="標楷體" w:hAnsi="標楷體"/>
          <w:sz w:val="28"/>
          <w:lang w:eastAsia="zh-TW"/>
        </w:rPr>
        <w:t>六、 上級交辦事項。為完成前項工作，得僱用臨時人員。</w:t>
      </w:r>
    </w:p>
    <w:p w14:paraId="035EB98C"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第五十七條  公墓、納骨堂（塔）應備簿冊永久保存，分別登記下列事項：</w:t>
      </w:r>
    </w:p>
    <w:p w14:paraId="6400E295"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一、 公墓：</w:t>
      </w:r>
    </w:p>
    <w:p w14:paraId="11016D36"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 xml:space="preserve">　（一） 墓基編號。</w:t>
      </w:r>
    </w:p>
    <w:p w14:paraId="7EC7667D"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 xml:space="preserve">　（二） 埋葬年月日。</w:t>
      </w:r>
    </w:p>
    <w:p w14:paraId="42B3BA41"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lastRenderedPageBreak/>
        <w:t xml:space="preserve">　（三） 受葬者之姓名、性別、籍貫、及出生、死亡年月日。</w:t>
      </w:r>
    </w:p>
    <w:p w14:paraId="03FD185F" w14:textId="64646273" w:rsidR="00E36BB4" w:rsidRPr="00B17CA2" w:rsidRDefault="00000000" w:rsidP="00B0059F">
      <w:pPr>
        <w:spacing w:after="0" w:line="460" w:lineRule="exact"/>
        <w:ind w:leftChars="773" w:left="3014" w:hangingChars="469" w:hanging="1313"/>
        <w:rPr>
          <w:rFonts w:ascii="標楷體" w:eastAsia="標楷體" w:hAnsi="標楷體"/>
          <w:lang w:eastAsia="zh-TW"/>
        </w:rPr>
      </w:pPr>
      <w:r w:rsidRPr="00B17CA2">
        <w:rPr>
          <w:rFonts w:ascii="標楷體" w:eastAsia="標楷體" w:hAnsi="標楷體"/>
          <w:sz w:val="28"/>
          <w:lang w:eastAsia="zh-TW"/>
        </w:rPr>
        <w:t xml:space="preserve">　（四） 營葬者或墓主之姓名、籍貫、住址與通訊處及與受</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葬者之關係。</w:t>
      </w:r>
    </w:p>
    <w:p w14:paraId="1F9CB64D"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二、 納骨堂（塔）：</w:t>
      </w:r>
    </w:p>
    <w:p w14:paraId="5A0A6DE1"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 xml:space="preserve">　（一） 骨罈(罐)編號。</w:t>
      </w:r>
    </w:p>
    <w:p w14:paraId="5D263CA2"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 xml:space="preserve">　（二） 進堂年、月、日。</w:t>
      </w:r>
    </w:p>
    <w:p w14:paraId="1EF10246" w14:textId="77777777" w:rsidR="00E36BB4" w:rsidRPr="00B17CA2" w:rsidRDefault="00000000" w:rsidP="00B0059F">
      <w:pPr>
        <w:spacing w:after="0" w:line="460" w:lineRule="exact"/>
        <w:ind w:firstLineChars="607" w:firstLine="1700"/>
        <w:rPr>
          <w:rFonts w:ascii="標楷體" w:eastAsia="標楷體" w:hAnsi="標楷體"/>
          <w:lang w:eastAsia="zh-TW"/>
        </w:rPr>
      </w:pPr>
      <w:r w:rsidRPr="00B17CA2">
        <w:rPr>
          <w:rFonts w:ascii="標楷體" w:eastAsia="標楷體" w:hAnsi="標楷體"/>
          <w:sz w:val="28"/>
          <w:lang w:eastAsia="zh-TW"/>
        </w:rPr>
        <w:t xml:space="preserve">　（三） 死者之姓名、性別、出生與死亡年、月、日。</w:t>
      </w:r>
    </w:p>
    <w:p w14:paraId="1EF0EEBB" w14:textId="5DB17A07" w:rsidR="00E36BB4" w:rsidRPr="00B17CA2" w:rsidRDefault="00000000" w:rsidP="00B0059F">
      <w:pPr>
        <w:spacing w:after="0" w:line="460" w:lineRule="exact"/>
        <w:ind w:leftChars="773" w:left="2961" w:hangingChars="450" w:hanging="1260"/>
        <w:rPr>
          <w:rFonts w:ascii="標楷體" w:eastAsia="標楷體" w:hAnsi="標楷體"/>
          <w:lang w:eastAsia="zh-TW"/>
        </w:rPr>
      </w:pPr>
      <w:r w:rsidRPr="00B17CA2">
        <w:rPr>
          <w:rFonts w:ascii="標楷體" w:eastAsia="標楷體" w:hAnsi="標楷體"/>
          <w:sz w:val="28"/>
          <w:lang w:eastAsia="zh-TW"/>
        </w:rPr>
        <w:t xml:space="preserve">　（四） 死者之主要家屬或存放人之姓名、與死者之關係及</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詳細通訊住址及電話。(住址及電話如有變更應通知本所變更登記)</w:t>
      </w:r>
    </w:p>
    <w:p w14:paraId="1C03315C"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第五十八條  公墓內之墳墓如有不可抗拒損壞、公墓管理員應立即通知營葬者或墓主勘查整修。</w:t>
      </w:r>
    </w:p>
    <w:p w14:paraId="41895D74"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第五十九條  公墓管理員應於每年年底將公墓管理情形報請本所轉縣府查核。</w:t>
      </w:r>
    </w:p>
    <w:p w14:paraId="4DD30C79"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第六十條  公墓內禁止下列事項：</w:t>
      </w:r>
    </w:p>
    <w:p w14:paraId="349255ED" w14:textId="77777777" w:rsidR="00E36BB4" w:rsidRPr="00B17CA2" w:rsidRDefault="00000000" w:rsidP="00B0059F">
      <w:pPr>
        <w:spacing w:after="0" w:line="460" w:lineRule="exact"/>
        <w:ind w:firstLineChars="506" w:firstLine="1417"/>
        <w:rPr>
          <w:rFonts w:ascii="標楷體" w:eastAsia="標楷體" w:hAnsi="標楷體"/>
          <w:lang w:eastAsia="zh-TW"/>
        </w:rPr>
      </w:pPr>
      <w:r w:rsidRPr="00B17CA2">
        <w:rPr>
          <w:rFonts w:ascii="標楷體" w:eastAsia="標楷體" w:hAnsi="標楷體"/>
          <w:sz w:val="28"/>
          <w:lang w:eastAsia="zh-TW"/>
        </w:rPr>
        <w:t>一、 偷葬。</w:t>
      </w:r>
    </w:p>
    <w:p w14:paraId="6CF72203" w14:textId="77777777" w:rsidR="00E36BB4" w:rsidRPr="00B17CA2" w:rsidRDefault="00000000" w:rsidP="00B0059F">
      <w:pPr>
        <w:spacing w:after="0" w:line="460" w:lineRule="exact"/>
        <w:ind w:firstLineChars="506" w:firstLine="1417"/>
        <w:rPr>
          <w:rFonts w:ascii="標楷體" w:eastAsia="標楷體" w:hAnsi="標楷體"/>
          <w:lang w:eastAsia="zh-TW"/>
        </w:rPr>
      </w:pPr>
      <w:r w:rsidRPr="00B17CA2">
        <w:rPr>
          <w:rFonts w:ascii="標楷體" w:eastAsia="標楷體" w:hAnsi="標楷體"/>
          <w:sz w:val="28"/>
          <w:lang w:eastAsia="zh-TW"/>
        </w:rPr>
        <w:t>二、 露棺、露置骨骸或屍體。</w:t>
      </w:r>
    </w:p>
    <w:p w14:paraId="5FE0C0C7" w14:textId="77777777" w:rsidR="00E36BB4" w:rsidRPr="00B17CA2" w:rsidRDefault="00000000" w:rsidP="00B0059F">
      <w:pPr>
        <w:spacing w:after="0" w:line="460" w:lineRule="exact"/>
        <w:ind w:firstLineChars="506" w:firstLine="1417"/>
        <w:rPr>
          <w:rFonts w:ascii="標楷體" w:eastAsia="標楷體" w:hAnsi="標楷體"/>
          <w:lang w:eastAsia="zh-TW"/>
        </w:rPr>
      </w:pPr>
      <w:r w:rsidRPr="00B17CA2">
        <w:rPr>
          <w:rFonts w:ascii="標楷體" w:eastAsia="標楷體" w:hAnsi="標楷體"/>
          <w:sz w:val="28"/>
          <w:lang w:eastAsia="zh-TW"/>
        </w:rPr>
        <w:t>三、 放畜禽獸。</w:t>
      </w:r>
    </w:p>
    <w:p w14:paraId="4C507D84" w14:textId="77777777" w:rsidR="00E36BB4" w:rsidRPr="00B17CA2" w:rsidRDefault="00000000" w:rsidP="00B0059F">
      <w:pPr>
        <w:spacing w:after="0" w:line="460" w:lineRule="exact"/>
        <w:ind w:firstLineChars="506" w:firstLine="1417"/>
        <w:rPr>
          <w:rFonts w:ascii="標楷體" w:eastAsia="標楷體" w:hAnsi="標楷體"/>
          <w:lang w:eastAsia="zh-TW"/>
        </w:rPr>
      </w:pPr>
      <w:r w:rsidRPr="00B17CA2">
        <w:rPr>
          <w:rFonts w:ascii="標楷體" w:eastAsia="標楷體" w:hAnsi="標楷體"/>
          <w:sz w:val="28"/>
          <w:lang w:eastAsia="zh-TW"/>
        </w:rPr>
        <w:t>四、 掘起泥土侵佔墾耕。</w:t>
      </w:r>
    </w:p>
    <w:p w14:paraId="46EC0805" w14:textId="77777777" w:rsidR="00E36BB4" w:rsidRPr="00B17CA2" w:rsidRDefault="00000000" w:rsidP="00B0059F">
      <w:pPr>
        <w:spacing w:after="0" w:line="460" w:lineRule="exact"/>
        <w:ind w:firstLineChars="506" w:firstLine="1417"/>
        <w:rPr>
          <w:rFonts w:ascii="標楷體" w:eastAsia="標楷體" w:hAnsi="標楷體"/>
          <w:lang w:eastAsia="zh-TW"/>
        </w:rPr>
      </w:pPr>
      <w:r w:rsidRPr="00B17CA2">
        <w:rPr>
          <w:rFonts w:ascii="標楷體" w:eastAsia="標楷體" w:hAnsi="標楷體"/>
          <w:sz w:val="28"/>
          <w:lang w:eastAsia="zh-TW"/>
        </w:rPr>
        <w:t>五、 其他違法行為。</w:t>
      </w:r>
    </w:p>
    <w:p w14:paraId="67FC8433" w14:textId="7622265D" w:rsidR="00E36BB4" w:rsidRPr="00B17CA2" w:rsidRDefault="00000000" w:rsidP="00DC3C8F">
      <w:pPr>
        <w:spacing w:after="0" w:line="460" w:lineRule="exact"/>
        <w:ind w:leftChars="616" w:left="1355"/>
        <w:rPr>
          <w:rFonts w:ascii="標楷體" w:eastAsia="標楷體" w:hAnsi="標楷體"/>
          <w:lang w:eastAsia="zh-TW"/>
        </w:rPr>
      </w:pPr>
      <w:r w:rsidRPr="00B17CA2">
        <w:rPr>
          <w:rFonts w:ascii="標楷體" w:eastAsia="標楷體" w:hAnsi="標楷體"/>
          <w:sz w:val="28"/>
          <w:lang w:eastAsia="zh-TW"/>
        </w:rPr>
        <w:t>如發現前項情形，公墓管理員除應制止外，並報請本所依法究</w:t>
      </w:r>
      <w:r w:rsidR="00B0059F">
        <w:rPr>
          <w:rFonts w:ascii="標楷體" w:eastAsia="標楷體" w:hAnsi="標楷體" w:hint="eastAsia"/>
          <w:sz w:val="28"/>
          <w:lang w:eastAsia="zh-TW"/>
        </w:rPr>
        <w:t xml:space="preserve">  </w:t>
      </w:r>
      <w:r w:rsidRPr="00B17CA2">
        <w:rPr>
          <w:rFonts w:ascii="標楷體" w:eastAsia="標楷體" w:hAnsi="標楷體"/>
          <w:sz w:val="28"/>
          <w:lang w:eastAsia="zh-TW"/>
        </w:rPr>
        <w:t>辦。</w:t>
      </w:r>
    </w:p>
    <w:p w14:paraId="5D68974E"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第六十一條  公墓內棺柩或屍體，起掘時須通知本所會勘，始能開具相關證明。</w:t>
      </w:r>
    </w:p>
    <w:p w14:paraId="10817211"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第六十二條  洗骨應行消毒，撿骨後原墓基應整平並燒毀古棺，清除一切污廢物。</w:t>
      </w:r>
    </w:p>
    <w:p w14:paraId="5101AAC6"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lastRenderedPageBreak/>
        <w:t>第六十三條  公墓內之墳墓如有損毀，公墓管理員應即通知本所、營葬者或墓主處理整修。</w:t>
      </w:r>
    </w:p>
    <w:p w14:paraId="48015B66"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第六十四條  公墓管理員及臨時人員應盡忠職守，不得違法循私、舞弊瀆職行為，一經察覺應予撤職並移送法辦。</w:t>
      </w:r>
    </w:p>
    <w:p w14:paraId="771C405A"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第六十五條  未依本條例領取墓地使用許可證擅自在本鄉公墓內埋葬者，除得補辦手續外，應於通知日起三個月內遷葬，逾期未遷葬者依殯葬管理條例第三十條、第四十一條規定辦理。</w:t>
      </w:r>
    </w:p>
    <w:p w14:paraId="11DDB6E8"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第六十六條  存放於納骨堂（塔）之骨骸（灰）罐如因天災或人力無法抗拒之因素而損毀，不得歸咎本所。</w:t>
      </w:r>
    </w:p>
    <w:p w14:paraId="01BE9FA7"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b/>
          <w:sz w:val="28"/>
          <w:lang w:eastAsia="zh-TW"/>
        </w:rPr>
        <w:t>第七章 附則</w:t>
      </w:r>
    </w:p>
    <w:p w14:paraId="08FF7415"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第六十七條  本自治條例收取之費用，應設置專戶，非經代表會同意，不得動支。</w:t>
      </w:r>
    </w:p>
    <w:p w14:paraId="4B14F5C3" w14:textId="77777777" w:rsidR="00E36BB4" w:rsidRPr="00B17CA2" w:rsidRDefault="00000000" w:rsidP="0029366F">
      <w:pPr>
        <w:spacing w:after="0" w:line="460" w:lineRule="exact"/>
        <w:ind w:left="1400" w:hangingChars="500" w:hanging="1400"/>
        <w:rPr>
          <w:rFonts w:ascii="標楷體" w:eastAsia="標楷體" w:hAnsi="標楷體"/>
          <w:lang w:eastAsia="zh-TW"/>
        </w:rPr>
      </w:pPr>
      <w:r w:rsidRPr="00B17CA2">
        <w:rPr>
          <w:rFonts w:ascii="標楷體" w:eastAsia="標楷體" w:hAnsi="標楷體"/>
          <w:sz w:val="28"/>
          <w:lang w:eastAsia="zh-TW"/>
        </w:rPr>
        <w:t>第六十八條  本自治條例經本鄉鄉民代表會通過，報請縣府備查後施行，修正時亦同。</w:t>
      </w:r>
    </w:p>
    <w:p w14:paraId="7E252A25" w14:textId="77777777" w:rsidR="00E36BB4" w:rsidRPr="00B17CA2" w:rsidRDefault="00000000">
      <w:pPr>
        <w:spacing w:after="0" w:line="460" w:lineRule="exact"/>
        <w:rPr>
          <w:rFonts w:ascii="標楷體" w:eastAsia="標楷體" w:hAnsi="標楷體"/>
          <w:lang w:eastAsia="zh-TW"/>
        </w:rPr>
      </w:pPr>
      <w:r w:rsidRPr="00B17CA2">
        <w:rPr>
          <w:rFonts w:ascii="標楷體" w:eastAsia="標楷體" w:hAnsi="標楷體"/>
          <w:sz w:val="28"/>
          <w:lang w:eastAsia="zh-TW"/>
        </w:rPr>
        <w:t>第六十九條  本自治條例自公布日施行。</w:t>
      </w:r>
    </w:p>
    <w:sectPr w:rsidR="00E36BB4" w:rsidRPr="00B17CA2" w:rsidSect="00CB35A1">
      <w:pgSz w:w="12240" w:h="15840"/>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C0DD2" w14:textId="77777777" w:rsidR="009B1B4D" w:rsidRDefault="009B1B4D" w:rsidP="00946790">
      <w:pPr>
        <w:spacing w:after="0" w:line="240" w:lineRule="auto"/>
      </w:pPr>
      <w:r>
        <w:separator/>
      </w:r>
    </w:p>
  </w:endnote>
  <w:endnote w:type="continuationSeparator" w:id="0">
    <w:p w14:paraId="3FEE58F6" w14:textId="77777777" w:rsidR="009B1B4D" w:rsidRDefault="009B1B4D" w:rsidP="00946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5132A" w14:textId="77777777" w:rsidR="009B1B4D" w:rsidRDefault="009B1B4D" w:rsidP="00946790">
      <w:pPr>
        <w:spacing w:after="0" w:line="240" w:lineRule="auto"/>
      </w:pPr>
      <w:r>
        <w:separator/>
      </w:r>
    </w:p>
  </w:footnote>
  <w:footnote w:type="continuationSeparator" w:id="0">
    <w:p w14:paraId="3ED0229C" w14:textId="77777777" w:rsidR="009B1B4D" w:rsidRDefault="009B1B4D" w:rsidP="00946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706671">
    <w:abstractNumId w:val="8"/>
  </w:num>
  <w:num w:numId="2" w16cid:durableId="1084913052">
    <w:abstractNumId w:val="6"/>
  </w:num>
  <w:num w:numId="3" w16cid:durableId="581375831">
    <w:abstractNumId w:val="5"/>
  </w:num>
  <w:num w:numId="4" w16cid:durableId="1718043884">
    <w:abstractNumId w:val="4"/>
  </w:num>
  <w:num w:numId="5" w16cid:durableId="978150715">
    <w:abstractNumId w:val="7"/>
  </w:num>
  <w:num w:numId="6" w16cid:durableId="1672486863">
    <w:abstractNumId w:val="3"/>
  </w:num>
  <w:num w:numId="7" w16cid:durableId="1171867555">
    <w:abstractNumId w:val="2"/>
  </w:num>
  <w:num w:numId="8" w16cid:durableId="504055973">
    <w:abstractNumId w:val="1"/>
  </w:num>
  <w:num w:numId="9" w16cid:durableId="80485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293"/>
    <w:rsid w:val="00034616"/>
    <w:rsid w:val="00036B7D"/>
    <w:rsid w:val="0006063C"/>
    <w:rsid w:val="00104034"/>
    <w:rsid w:val="00112C60"/>
    <w:rsid w:val="00141DBB"/>
    <w:rsid w:val="0015074B"/>
    <w:rsid w:val="001A6283"/>
    <w:rsid w:val="0029366F"/>
    <w:rsid w:val="0029639D"/>
    <w:rsid w:val="002F64A7"/>
    <w:rsid w:val="00326F90"/>
    <w:rsid w:val="00474BCB"/>
    <w:rsid w:val="005B3707"/>
    <w:rsid w:val="006443D6"/>
    <w:rsid w:val="00685DB7"/>
    <w:rsid w:val="006C4CD4"/>
    <w:rsid w:val="00731021"/>
    <w:rsid w:val="007B04E1"/>
    <w:rsid w:val="0087245D"/>
    <w:rsid w:val="00875FDE"/>
    <w:rsid w:val="008E2768"/>
    <w:rsid w:val="008F64F2"/>
    <w:rsid w:val="00946790"/>
    <w:rsid w:val="009B1B4D"/>
    <w:rsid w:val="00A6382B"/>
    <w:rsid w:val="00AA1D8D"/>
    <w:rsid w:val="00B0059F"/>
    <w:rsid w:val="00B17CA2"/>
    <w:rsid w:val="00B42BF4"/>
    <w:rsid w:val="00B47730"/>
    <w:rsid w:val="00B87F18"/>
    <w:rsid w:val="00C321DC"/>
    <w:rsid w:val="00C60DDD"/>
    <w:rsid w:val="00CB0664"/>
    <w:rsid w:val="00CB35A1"/>
    <w:rsid w:val="00DB5ACB"/>
    <w:rsid w:val="00DC3C8F"/>
    <w:rsid w:val="00E36BB4"/>
    <w:rsid w:val="00E42A8F"/>
    <w:rsid w:val="00F765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9DACD8"/>
  <w14:defaultImageDpi w14:val="300"/>
  <w15:docId w15:val="{36ED95E5-D124-450D-B2E8-078DECF1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cp:lastPrinted>2026-11-05T07:51:00Z</cp:lastPrinted>
  <dcterms:created xsi:type="dcterms:W3CDTF">2026-11-06T01:49:00Z</dcterms:created>
  <dcterms:modified xsi:type="dcterms:W3CDTF">2026-11-06T01:49:00Z</dcterms:modified>
  <cp:category/>
</cp:coreProperties>
</file>