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5A" w:rsidRDefault="002E1D5A" w:rsidP="002E1D5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E1D5A">
        <w:rPr>
          <w:rFonts w:ascii="標楷體" w:eastAsia="標楷體" w:hAnsi="標楷體"/>
          <w:b/>
          <w:sz w:val="32"/>
          <w:szCs w:val="32"/>
        </w:rPr>
        <w:t>屏東縣</w:t>
      </w:r>
      <w:r w:rsidR="00BB04B8">
        <w:rPr>
          <w:rFonts w:ascii="標楷體" w:eastAsia="標楷體" w:hAnsi="標楷體"/>
          <w:b/>
          <w:sz w:val="32"/>
          <w:szCs w:val="32"/>
        </w:rPr>
        <w:t>萬巒</w:t>
      </w:r>
      <w:r w:rsidRPr="002E1D5A">
        <w:rPr>
          <w:rFonts w:ascii="標楷體" w:eastAsia="標楷體" w:hAnsi="標楷體"/>
          <w:b/>
          <w:sz w:val="32"/>
          <w:szCs w:val="32"/>
        </w:rPr>
        <w:t>鄉</w:t>
      </w:r>
      <w:r w:rsidR="00BB04B8">
        <w:rPr>
          <w:rFonts w:ascii="標楷體" w:eastAsia="標楷體" w:hAnsi="標楷體"/>
          <w:b/>
          <w:sz w:val="32"/>
          <w:szCs w:val="32"/>
        </w:rPr>
        <w:t>第五</w:t>
      </w:r>
      <w:proofErr w:type="gramStart"/>
      <w:r w:rsidRPr="002E1D5A">
        <w:rPr>
          <w:rFonts w:ascii="標楷體" w:eastAsia="標楷體" w:hAnsi="標楷體"/>
          <w:b/>
          <w:sz w:val="32"/>
          <w:szCs w:val="32"/>
        </w:rPr>
        <w:t>公墓舊墓更新</w:t>
      </w:r>
      <w:proofErr w:type="gramEnd"/>
      <w:r w:rsidRPr="002E1D5A">
        <w:rPr>
          <w:rFonts w:ascii="標楷體" w:eastAsia="標楷體" w:hAnsi="標楷體"/>
          <w:b/>
          <w:sz w:val="32"/>
          <w:szCs w:val="32"/>
        </w:rPr>
        <w:t>遷移實施辦法</w:t>
      </w:r>
    </w:p>
    <w:p w:rsidR="006155A5" w:rsidRPr="006155A5" w:rsidRDefault="006155A5" w:rsidP="006155A5">
      <w:pPr>
        <w:jc w:val="right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 w:hint="eastAsia"/>
          <w:b/>
          <w:sz w:val="18"/>
          <w:szCs w:val="18"/>
        </w:rPr>
        <w:t>中華民國114年2月18日</w:t>
      </w:r>
      <w:proofErr w:type="gramStart"/>
      <w:r>
        <w:rPr>
          <w:rFonts w:ascii="標楷體" w:eastAsia="標楷體" w:hAnsi="標楷體" w:hint="eastAsia"/>
          <w:b/>
          <w:sz w:val="18"/>
          <w:szCs w:val="18"/>
        </w:rPr>
        <w:t>屏巒鄉殯</w:t>
      </w:r>
      <w:proofErr w:type="gramEnd"/>
      <w:r>
        <w:rPr>
          <w:rFonts w:ascii="標楷體" w:eastAsia="標楷體" w:hAnsi="標楷體" w:hint="eastAsia"/>
          <w:b/>
          <w:sz w:val="18"/>
          <w:szCs w:val="18"/>
        </w:rPr>
        <w:t>字第1140001178號令公布</w:t>
      </w:r>
    </w:p>
    <w:p w:rsidR="0051076A" w:rsidRPr="0051076A" w:rsidRDefault="00D76D09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為</w:t>
      </w:r>
      <w:r w:rsidRPr="00486BAE">
        <w:rPr>
          <w:rFonts w:ascii="標楷體" w:eastAsia="標楷體" w:hAnsi="標楷體"/>
          <w:color w:val="000000"/>
          <w:sz w:val="28"/>
          <w:szCs w:val="28"/>
        </w:rPr>
        <w:t>配合本所辦理公墓更新、</w:t>
      </w:r>
      <w:r w:rsidRPr="00486BAE">
        <w:rPr>
          <w:rFonts w:ascii="標楷體" w:eastAsia="標楷體" w:hAnsi="標楷體" w:hint="eastAsia"/>
          <w:color w:val="000000"/>
          <w:sz w:val="28"/>
          <w:szCs w:val="28"/>
        </w:rPr>
        <w:t>都市城鄉發展及其他公共建設</w:t>
      </w:r>
      <w:r w:rsidRPr="00BB04B8">
        <w:rPr>
          <w:rFonts w:ascii="標楷體" w:eastAsia="標楷體" w:hAnsi="標楷體"/>
          <w:color w:val="000000" w:themeColor="text1"/>
          <w:sz w:val="28"/>
          <w:szCs w:val="28"/>
        </w:rPr>
        <w:t>，活化土地再</w:t>
      </w:r>
      <w:r w:rsidR="0051076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51076A" w:rsidRDefault="0051076A" w:rsidP="0051076A">
      <w:pPr>
        <w:pStyle w:val="a3"/>
        <w:ind w:leftChars="0" w:left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利用</w:t>
      </w:r>
      <w:r w:rsidR="00D76D09" w:rsidRPr="00486BAE">
        <w:rPr>
          <w:rFonts w:ascii="標楷體" w:eastAsia="標楷體" w:hAnsi="標楷體" w:hint="eastAsia"/>
          <w:color w:val="000000"/>
          <w:sz w:val="28"/>
          <w:szCs w:val="28"/>
        </w:rPr>
        <w:t>等需求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，鼓勵民眾配合政策</w:t>
      </w:r>
      <w:r w:rsidR="00D76D09">
        <w:rPr>
          <w:rFonts w:ascii="標楷體" w:eastAsia="標楷體" w:hAnsi="標楷體"/>
          <w:color w:val="000000" w:themeColor="text1"/>
          <w:sz w:val="28"/>
          <w:szCs w:val="28"/>
        </w:rPr>
        <w:t>推行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自行</w:t>
      </w:r>
      <w:bookmarkStart w:id="0" w:name="_GoBack"/>
      <w:bookmarkEnd w:id="0"/>
      <w:proofErr w:type="gramStart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起掘遷葬</w:t>
      </w:r>
      <w:proofErr w:type="gramEnd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，將骨灰(</w:t>
      </w:r>
      <w:proofErr w:type="gramStart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骸</w:t>
      </w:r>
      <w:proofErr w:type="gramEnd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)安奉於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51076A" w:rsidRDefault="0051076A" w:rsidP="0051076A">
      <w:pPr>
        <w:pStyle w:val="a3"/>
        <w:ind w:leftChars="0" w:left="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本鄉</w:t>
      </w:r>
      <w:r w:rsidR="00D76D09">
        <w:rPr>
          <w:rFonts w:ascii="標楷體" w:eastAsia="標楷體" w:hAnsi="標楷體"/>
          <w:color w:val="000000" w:themeColor="text1"/>
          <w:sz w:val="28"/>
          <w:szCs w:val="28"/>
        </w:rPr>
        <w:t>生命紀念園區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納骨堂，</w:t>
      </w:r>
      <w:proofErr w:type="gramStart"/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爰</w:t>
      </w:r>
      <w:proofErr w:type="gramEnd"/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依「屏東縣</w:t>
      </w:r>
      <w:r w:rsidR="0009150D">
        <w:rPr>
          <w:rFonts w:ascii="標楷體" w:eastAsia="標楷體" w:hAnsi="標楷體"/>
          <w:color w:val="000000" w:themeColor="text1"/>
          <w:sz w:val="28"/>
          <w:szCs w:val="28"/>
        </w:rPr>
        <w:t>萬巒</w:t>
      </w:r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鄉殯葬設施使用管理自治</w:t>
      </w:r>
    </w:p>
    <w:p w:rsidR="00BB04B8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條例」</w:t>
      </w:r>
      <w:proofErr w:type="gramStart"/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第二十</w:t>
      </w:r>
      <w:r w:rsidR="0009150D">
        <w:rPr>
          <w:rFonts w:ascii="標楷體" w:eastAsia="標楷體" w:hAnsi="標楷體"/>
          <w:color w:val="000000" w:themeColor="text1"/>
          <w:sz w:val="28"/>
          <w:szCs w:val="28"/>
        </w:rPr>
        <w:t>七</w:t>
      </w:r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條特訂</w:t>
      </w:r>
      <w:proofErr w:type="gramEnd"/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定本辦法。</w:t>
      </w:r>
    </w:p>
    <w:p w:rsidR="0051076A" w:rsidRDefault="0009150D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2E1D5A">
        <w:rPr>
          <w:rFonts w:ascii="標楷體" w:eastAsia="標楷體" w:hAnsi="標楷體"/>
          <w:sz w:val="28"/>
          <w:szCs w:val="28"/>
        </w:rPr>
        <w:t>本辦法之主管機關為</w:t>
      </w:r>
      <w:r>
        <w:rPr>
          <w:rFonts w:ascii="標楷體" w:eastAsia="標楷體" w:hAnsi="標楷體"/>
          <w:sz w:val="28"/>
          <w:szCs w:val="28"/>
        </w:rPr>
        <w:t>萬巒</w:t>
      </w:r>
      <w:r w:rsidRPr="002E1D5A">
        <w:rPr>
          <w:rFonts w:ascii="標楷體" w:eastAsia="標楷體" w:hAnsi="標楷體"/>
          <w:sz w:val="28"/>
          <w:szCs w:val="28"/>
        </w:rPr>
        <w:t>鄉公所(以下稱本所)，執行單位為本</w:t>
      </w:r>
      <w:r>
        <w:rPr>
          <w:rFonts w:ascii="標楷體" w:eastAsia="標楷體" w:hAnsi="標楷體"/>
          <w:sz w:val="28"/>
          <w:szCs w:val="28"/>
        </w:rPr>
        <w:t>鄉</w:t>
      </w:r>
      <w:r w:rsidRPr="002E1D5A">
        <w:rPr>
          <w:rFonts w:ascii="標楷體" w:eastAsia="標楷體" w:hAnsi="標楷體"/>
          <w:sz w:val="28"/>
          <w:szCs w:val="28"/>
        </w:rPr>
        <w:t>殯葬管</w:t>
      </w:r>
    </w:p>
    <w:p w:rsidR="002E1D5A" w:rsidRPr="002E1D5A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150D" w:rsidRPr="002E1D5A">
        <w:rPr>
          <w:rFonts w:ascii="標楷體" w:eastAsia="標楷體" w:hAnsi="標楷體"/>
          <w:sz w:val="28"/>
          <w:szCs w:val="28"/>
        </w:rPr>
        <w:t>理所。</w:t>
      </w:r>
    </w:p>
    <w:p w:rsidR="0051076A" w:rsidRDefault="0009150D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2E1D5A">
        <w:rPr>
          <w:rFonts w:ascii="標楷體" w:eastAsia="標楷體" w:hAnsi="標楷體"/>
          <w:sz w:val="28"/>
          <w:szCs w:val="28"/>
        </w:rPr>
        <w:t>申請資格要件如下: (</w:t>
      </w:r>
      <w:proofErr w:type="gramStart"/>
      <w:r w:rsidRPr="002E1D5A">
        <w:rPr>
          <w:rFonts w:ascii="標楷體" w:eastAsia="標楷體" w:hAnsi="標楷體"/>
          <w:sz w:val="28"/>
          <w:szCs w:val="28"/>
        </w:rPr>
        <w:t>ㄧ</w:t>
      </w:r>
      <w:proofErr w:type="gramEnd"/>
      <w:r w:rsidRPr="002E1D5A">
        <w:rPr>
          <w:rFonts w:ascii="標楷體" w:eastAsia="標楷體" w:hAnsi="標楷體"/>
          <w:sz w:val="28"/>
          <w:szCs w:val="28"/>
        </w:rPr>
        <w:t>)申請人必須於</w:t>
      </w:r>
      <w:proofErr w:type="gramStart"/>
      <w:r w:rsidRPr="002E1D5A">
        <w:rPr>
          <w:rFonts w:ascii="標楷體" w:eastAsia="標楷體" w:hAnsi="標楷體"/>
          <w:sz w:val="28"/>
          <w:szCs w:val="28"/>
        </w:rPr>
        <w:t>起掘前</w:t>
      </w:r>
      <w:proofErr w:type="gramEnd"/>
      <w:r w:rsidRPr="002E1D5A">
        <w:rPr>
          <w:rFonts w:ascii="標楷體" w:eastAsia="標楷體" w:hAnsi="標楷體"/>
          <w:sz w:val="28"/>
          <w:szCs w:val="28"/>
        </w:rPr>
        <w:t>，先向本所申請</w:t>
      </w:r>
      <w:proofErr w:type="gramStart"/>
      <w:r w:rsidRPr="002E1D5A">
        <w:rPr>
          <w:rFonts w:ascii="標楷體" w:eastAsia="標楷體" w:hAnsi="標楷體"/>
          <w:sz w:val="28"/>
          <w:szCs w:val="28"/>
        </w:rPr>
        <w:t>起掘許可</w:t>
      </w:r>
      <w:proofErr w:type="gramEnd"/>
      <w:r w:rsidRPr="002E1D5A">
        <w:rPr>
          <w:rFonts w:ascii="標楷體" w:eastAsia="標楷體" w:hAnsi="標楷體"/>
          <w:sz w:val="28"/>
          <w:szCs w:val="28"/>
        </w:rPr>
        <w:t>，</w:t>
      </w:r>
    </w:p>
    <w:p w:rsidR="0051076A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150D" w:rsidRPr="002E1D5A">
        <w:rPr>
          <w:rFonts w:ascii="標楷體" w:eastAsia="標楷體" w:hAnsi="標楷體"/>
          <w:sz w:val="28"/>
          <w:szCs w:val="28"/>
        </w:rPr>
        <w:t>由公墓管理員照相確認，並由申請人檢附相關文件向本所</w:t>
      </w:r>
      <w:proofErr w:type="gramStart"/>
      <w:r w:rsidR="0009150D" w:rsidRPr="002E1D5A">
        <w:rPr>
          <w:rFonts w:ascii="標楷體" w:eastAsia="標楷體" w:hAnsi="標楷體"/>
          <w:sz w:val="28"/>
          <w:szCs w:val="28"/>
        </w:rPr>
        <w:t>申請</w:t>
      </w:r>
      <w:r w:rsidR="0009150D">
        <w:rPr>
          <w:rFonts w:ascii="標楷體" w:eastAsia="標楷體" w:hAnsi="標楷體"/>
          <w:sz w:val="28"/>
          <w:szCs w:val="28"/>
        </w:rPr>
        <w:t>晉</w:t>
      </w:r>
      <w:r w:rsidR="0009150D" w:rsidRPr="002E1D5A">
        <w:rPr>
          <w:rFonts w:ascii="標楷體" w:eastAsia="標楷體" w:hAnsi="標楷體"/>
          <w:sz w:val="28"/>
          <w:szCs w:val="28"/>
        </w:rPr>
        <w:t>堂</w:t>
      </w:r>
      <w:proofErr w:type="gramEnd"/>
      <w:r w:rsidR="0009150D" w:rsidRPr="002E1D5A">
        <w:rPr>
          <w:rFonts w:ascii="標楷體" w:eastAsia="標楷體" w:hAnsi="標楷體"/>
          <w:sz w:val="28"/>
          <w:szCs w:val="28"/>
        </w:rPr>
        <w:t xml:space="preserve">。 </w:t>
      </w:r>
    </w:p>
    <w:p w:rsidR="002E1D5A" w:rsidRPr="002E1D5A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150D" w:rsidRPr="002E1D5A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9150D" w:rsidRPr="002E1D5A">
        <w:rPr>
          <w:rFonts w:ascii="標楷體" w:eastAsia="標楷體" w:hAnsi="標楷體"/>
          <w:sz w:val="28"/>
          <w:szCs w:val="28"/>
        </w:rPr>
        <w:t>申請人應於本辦法所訂之期限內</w:t>
      </w:r>
      <w:proofErr w:type="gramStart"/>
      <w:r w:rsidR="0009150D" w:rsidRPr="002E1D5A">
        <w:rPr>
          <w:rFonts w:ascii="標楷體" w:eastAsia="標楷體" w:hAnsi="標楷體"/>
          <w:sz w:val="28"/>
          <w:szCs w:val="28"/>
        </w:rPr>
        <w:t>完成起掘</w:t>
      </w:r>
      <w:proofErr w:type="gramEnd"/>
      <w:r w:rsidR="0009150D" w:rsidRPr="002E1D5A">
        <w:rPr>
          <w:rFonts w:ascii="標楷體" w:eastAsia="標楷體" w:hAnsi="標楷體"/>
          <w:sz w:val="28"/>
          <w:szCs w:val="28"/>
        </w:rPr>
        <w:t>。</w:t>
      </w:r>
    </w:p>
    <w:p w:rsidR="002E1D5A" w:rsidRPr="002E1D5A" w:rsidRDefault="0009150D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21B07">
        <w:rPr>
          <w:rFonts w:ascii="標楷體" w:eastAsia="標楷體" w:hAnsi="標楷體"/>
          <w:sz w:val="28"/>
          <w:szCs w:val="28"/>
        </w:rPr>
        <w:t>本辦法優惠對象適用本鄉第</w:t>
      </w:r>
      <w:r>
        <w:rPr>
          <w:rFonts w:ascii="標楷體" w:eastAsia="標楷體" w:hAnsi="標楷體"/>
          <w:sz w:val="28"/>
          <w:szCs w:val="28"/>
        </w:rPr>
        <w:t>五</w:t>
      </w:r>
      <w:r w:rsidRPr="00F21B07">
        <w:rPr>
          <w:rFonts w:ascii="標楷體" w:eastAsia="標楷體" w:hAnsi="標楷體"/>
          <w:sz w:val="28"/>
          <w:szCs w:val="28"/>
        </w:rPr>
        <w:t>公墓內</w:t>
      </w:r>
      <w:proofErr w:type="gramStart"/>
      <w:r w:rsidRPr="00F21B07">
        <w:rPr>
          <w:rFonts w:ascii="標楷體" w:eastAsia="標楷體" w:hAnsi="標楷體"/>
          <w:sz w:val="28"/>
          <w:szCs w:val="28"/>
        </w:rPr>
        <w:t>所起掘之</w:t>
      </w:r>
      <w:proofErr w:type="gramEnd"/>
      <w:r w:rsidR="00EE1B69" w:rsidRPr="00BB04B8">
        <w:rPr>
          <w:rFonts w:ascii="標楷體" w:eastAsia="標楷體" w:hAnsi="標楷體"/>
          <w:color w:val="000000" w:themeColor="text1"/>
          <w:sz w:val="28"/>
          <w:szCs w:val="28"/>
        </w:rPr>
        <w:t>骨</w:t>
      </w:r>
      <w:r w:rsidR="00EE1B69">
        <w:rPr>
          <w:rFonts w:ascii="標楷體" w:eastAsia="標楷體" w:hAnsi="標楷體"/>
          <w:color w:val="000000" w:themeColor="text1"/>
          <w:sz w:val="28"/>
          <w:szCs w:val="28"/>
        </w:rPr>
        <w:t>灰</w:t>
      </w:r>
      <w:r w:rsidR="00EE1B69" w:rsidRPr="00BB04B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EE1B69" w:rsidRPr="00BB04B8">
        <w:rPr>
          <w:rFonts w:ascii="標楷體" w:eastAsia="標楷體" w:hAnsi="標楷體"/>
          <w:color w:val="000000" w:themeColor="text1"/>
          <w:sz w:val="28"/>
          <w:szCs w:val="28"/>
        </w:rPr>
        <w:t>骸</w:t>
      </w:r>
      <w:proofErr w:type="gramEnd"/>
      <w:r w:rsidR="00EE1B69" w:rsidRPr="00BB04B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21B07">
        <w:rPr>
          <w:rFonts w:ascii="標楷體" w:eastAsia="標楷體" w:hAnsi="標楷體"/>
          <w:sz w:val="28"/>
          <w:szCs w:val="28"/>
        </w:rPr>
        <w:t>。</w:t>
      </w:r>
    </w:p>
    <w:p w:rsidR="0051076A" w:rsidRPr="0051076A" w:rsidRDefault="0009150D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B04B8">
        <w:rPr>
          <w:rFonts w:ascii="標楷體" w:eastAsia="標楷體" w:hAnsi="標楷體"/>
          <w:color w:val="000000" w:themeColor="text1"/>
          <w:sz w:val="28"/>
          <w:szCs w:val="28"/>
        </w:rPr>
        <w:t>本鄉第五公墓</w:t>
      </w:r>
      <w:proofErr w:type="gramStart"/>
      <w:r w:rsidRPr="00BB04B8">
        <w:rPr>
          <w:rFonts w:ascii="標楷體" w:eastAsia="標楷體" w:hAnsi="標楷體"/>
          <w:color w:val="000000" w:themeColor="text1"/>
          <w:sz w:val="28"/>
          <w:szCs w:val="28"/>
        </w:rPr>
        <w:t>內起掘之</w:t>
      </w:r>
      <w:proofErr w:type="gramEnd"/>
      <w:r w:rsidRPr="00BB04B8">
        <w:rPr>
          <w:rFonts w:ascii="標楷體" w:eastAsia="標楷體" w:hAnsi="標楷體"/>
          <w:color w:val="000000" w:themeColor="text1"/>
          <w:sz w:val="28"/>
          <w:szCs w:val="28"/>
        </w:rPr>
        <w:t>骨灰存放本鄉骨灰(</w:t>
      </w:r>
      <w:proofErr w:type="gramStart"/>
      <w:r w:rsidRPr="00BB04B8">
        <w:rPr>
          <w:rFonts w:ascii="標楷體" w:eastAsia="標楷體" w:hAnsi="標楷體"/>
          <w:color w:val="000000" w:themeColor="text1"/>
          <w:sz w:val="28"/>
          <w:szCs w:val="28"/>
        </w:rPr>
        <w:t>骸</w:t>
      </w:r>
      <w:proofErr w:type="gramEnd"/>
      <w:r w:rsidRPr="00BB04B8">
        <w:rPr>
          <w:rFonts w:ascii="標楷體" w:eastAsia="標楷體" w:hAnsi="標楷體"/>
          <w:color w:val="000000" w:themeColor="text1"/>
          <w:sz w:val="28"/>
          <w:szCs w:val="28"/>
        </w:rPr>
        <w:t>)設施依「屏東縣萬巒鄉納</w:t>
      </w:r>
    </w:p>
    <w:p w:rsidR="0051076A" w:rsidRDefault="0051076A" w:rsidP="0051076A">
      <w:pPr>
        <w:pStyle w:val="a3"/>
        <w:ind w:leftChars="0" w:left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骨堂使用</w:t>
      </w:r>
      <w:r w:rsidR="00D713F3">
        <w:rPr>
          <w:rFonts w:ascii="標楷體" w:eastAsia="標楷體" w:hAnsi="標楷體"/>
          <w:color w:val="000000" w:themeColor="text1"/>
          <w:sz w:val="28"/>
          <w:szCs w:val="28"/>
        </w:rPr>
        <w:t>規</w:t>
      </w:r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費收費標準」原訂價格的百分之五十收費，</w:t>
      </w:r>
      <w:r w:rsidR="0009150D" w:rsidRPr="00486BAE">
        <w:rPr>
          <w:rFonts w:ascii="標楷體" w:eastAsia="標楷體" w:hAnsi="標楷體" w:hint="eastAsia"/>
          <w:color w:val="000000"/>
          <w:sz w:val="28"/>
          <w:szCs w:val="28"/>
        </w:rPr>
        <w:t>優待不含管理費，</w:t>
      </w:r>
    </w:p>
    <w:p w:rsidR="002E1D5A" w:rsidRPr="002E1D5A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9150D" w:rsidRPr="00486BAE">
        <w:rPr>
          <w:rFonts w:ascii="標楷體" w:eastAsia="標楷體" w:hAnsi="標楷體" w:hint="eastAsia"/>
          <w:color w:val="000000"/>
          <w:sz w:val="28"/>
          <w:szCs w:val="28"/>
        </w:rPr>
        <w:t>管理費</w:t>
      </w:r>
      <w:proofErr w:type="gramStart"/>
      <w:r w:rsidR="0009150D" w:rsidRPr="00486BAE">
        <w:rPr>
          <w:rFonts w:ascii="標楷體" w:eastAsia="標楷體" w:hAnsi="標楷體" w:hint="eastAsia"/>
          <w:color w:val="000000"/>
          <w:sz w:val="28"/>
          <w:szCs w:val="28"/>
        </w:rPr>
        <w:t>仍依納骨</w:t>
      </w:r>
      <w:proofErr w:type="gramEnd"/>
      <w:r w:rsidR="0009150D" w:rsidRPr="00486BAE">
        <w:rPr>
          <w:rFonts w:ascii="標楷體" w:eastAsia="標楷體" w:hAnsi="標楷體" w:hint="eastAsia"/>
          <w:color w:val="000000"/>
          <w:sz w:val="28"/>
          <w:szCs w:val="28"/>
        </w:rPr>
        <w:t>堂收費標準收費。</w:t>
      </w:r>
    </w:p>
    <w:p w:rsidR="0051076A" w:rsidRDefault="0009150D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2E1D5A">
        <w:rPr>
          <w:rFonts w:ascii="標楷體" w:eastAsia="標楷體" w:hAnsi="標楷體"/>
          <w:sz w:val="28"/>
          <w:szCs w:val="28"/>
        </w:rPr>
        <w:t>申請人如以詐欺或其他不正當方法而獲取優惠者，經本所查明後， 須於</w:t>
      </w:r>
    </w:p>
    <w:p w:rsidR="002E1D5A" w:rsidRPr="002E1D5A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150D" w:rsidRPr="002E1D5A">
        <w:rPr>
          <w:rFonts w:ascii="標楷體" w:eastAsia="標楷體" w:hAnsi="標楷體"/>
          <w:sz w:val="28"/>
          <w:szCs w:val="28"/>
        </w:rPr>
        <w:t>本所通知期限內補繳差額，違者依相關法令究辦。</w:t>
      </w:r>
    </w:p>
    <w:p w:rsidR="0051076A" w:rsidRDefault="0009150D" w:rsidP="002E1D5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2E1D5A">
        <w:rPr>
          <w:rFonts w:ascii="標楷體" w:eastAsia="標楷體" w:hAnsi="標楷體"/>
          <w:sz w:val="28"/>
          <w:szCs w:val="28"/>
        </w:rPr>
        <w:t>本辦法如有其他未盡事宜，本所得隨時修正補充。其</w:t>
      </w:r>
      <w:proofErr w:type="gramStart"/>
      <w:r w:rsidRPr="002E1D5A">
        <w:rPr>
          <w:rFonts w:ascii="標楷體" w:eastAsia="標楷體" w:hAnsi="標楷體"/>
          <w:sz w:val="28"/>
          <w:szCs w:val="28"/>
        </w:rPr>
        <w:t>所需書表</w:t>
      </w:r>
      <w:proofErr w:type="gramEnd"/>
      <w:r w:rsidRPr="002E1D5A">
        <w:rPr>
          <w:rFonts w:ascii="標楷體" w:eastAsia="標楷體" w:hAnsi="標楷體"/>
          <w:sz w:val="28"/>
          <w:szCs w:val="28"/>
        </w:rPr>
        <w:t>格式，由</w:t>
      </w:r>
    </w:p>
    <w:p w:rsidR="002E1D5A" w:rsidRPr="002E1D5A" w:rsidRDefault="0051076A" w:rsidP="0051076A">
      <w:pPr>
        <w:pStyle w:val="a3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150D" w:rsidRPr="002E1D5A">
        <w:rPr>
          <w:rFonts w:ascii="標楷體" w:eastAsia="標楷體" w:hAnsi="標楷體"/>
          <w:sz w:val="28"/>
          <w:szCs w:val="28"/>
        </w:rPr>
        <w:t>本所另訂之。</w:t>
      </w:r>
    </w:p>
    <w:p w:rsidR="000842FF" w:rsidRPr="0009150D" w:rsidRDefault="002E1D5A" w:rsidP="000915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09150D">
        <w:rPr>
          <w:rFonts w:ascii="標楷體" w:eastAsia="標楷體" w:hAnsi="標楷體"/>
          <w:sz w:val="28"/>
          <w:szCs w:val="28"/>
        </w:rPr>
        <w:t>本辦法施行日期自中華民國114年3月1日起至114年12月31日止。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Pr="00F70D5A" w:rsidRDefault="00F21B07" w:rsidP="00F70D5A">
      <w:pPr>
        <w:pStyle w:val="a3"/>
        <w:ind w:leftChars="0" w:left="840"/>
        <w:rPr>
          <w:rFonts w:ascii="標楷體" w:eastAsia="標楷體" w:hAnsi="標楷體"/>
          <w:szCs w:val="24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F7283" w:rsidRDefault="00FF7283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 xml:space="preserve"> </w:t>
      </w:r>
    </w:p>
    <w:p w:rsidR="00F21B07" w:rsidRP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P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09150D" w:rsidRDefault="0009150D" w:rsidP="00F21B07">
      <w:pPr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196"/>
        <w:gridCol w:w="2498"/>
      </w:tblGrid>
      <w:tr w:rsidR="00BB04B8" w:rsidRPr="00BB04B8" w:rsidTr="00BB04B8">
        <w:trPr>
          <w:trHeight w:val="712"/>
        </w:trPr>
        <w:tc>
          <w:tcPr>
            <w:tcW w:w="9694" w:type="dxa"/>
            <w:gridSpan w:val="2"/>
            <w:vAlign w:val="center"/>
          </w:tcPr>
          <w:p w:rsidR="00BB04B8" w:rsidRPr="00BB04B8" w:rsidRDefault="00BB04B8" w:rsidP="00B332B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屏東縣萬巒鄉第五</w:t>
            </w:r>
            <w:proofErr w:type="gramStart"/>
            <w:r w:rsidRPr="00BB04B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公墓舊墓更新</w:t>
            </w:r>
            <w:proofErr w:type="gramEnd"/>
            <w:r w:rsidRPr="00BB04B8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遷移實施辦法</w:t>
            </w:r>
          </w:p>
        </w:tc>
      </w:tr>
      <w:tr w:rsidR="00BB04B8" w:rsidRPr="00BB04B8" w:rsidTr="00BB04B8">
        <w:trPr>
          <w:trHeight w:val="482"/>
        </w:trPr>
        <w:tc>
          <w:tcPr>
            <w:tcW w:w="7196" w:type="dxa"/>
            <w:vAlign w:val="center"/>
          </w:tcPr>
          <w:p w:rsidR="00BB04B8" w:rsidRPr="00BB04B8" w:rsidRDefault="00BB04B8" w:rsidP="00967D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BB04B8" w:rsidRPr="00BB04B8" w:rsidTr="00B332B4">
        <w:trPr>
          <w:trHeight w:val="1454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第一條 屏東縣</w:t>
            </w:r>
            <w:r w:rsidR="008429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萬巒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鄉（以下稱本鄉）</w:t>
            </w:r>
            <w:r w:rsidR="00D76D09">
              <w:rPr>
                <w:rFonts w:ascii="標楷體" w:eastAsia="標楷體" w:hAnsi="標楷體"/>
                <w:color w:val="000000"/>
                <w:sz w:val="28"/>
                <w:szCs w:val="28"/>
              </w:rPr>
              <w:t>為</w:t>
            </w:r>
            <w:r w:rsidR="00D76D09" w:rsidRPr="00486BAE">
              <w:rPr>
                <w:rFonts w:ascii="標楷體" w:eastAsia="標楷體" w:hAnsi="標楷體"/>
                <w:color w:val="000000"/>
                <w:sz w:val="28"/>
                <w:szCs w:val="28"/>
              </w:rPr>
              <w:t>配合本所辦理公墓更新、</w:t>
            </w:r>
            <w:r w:rsidR="00D76D09" w:rsidRPr="00486B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都市城鄉發展及其他公共建設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，活化土地再利用</w:t>
            </w:r>
            <w:r w:rsidR="00D76D09" w:rsidRPr="00486B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等需求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，鼓勵民眾配合政策</w:t>
            </w:r>
            <w:r w:rsidR="00D76D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推行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自行</w:t>
            </w:r>
            <w:proofErr w:type="gramStart"/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起掘遷葬</w:t>
            </w:r>
            <w:proofErr w:type="gramEnd"/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，將骨灰(</w:t>
            </w:r>
            <w:proofErr w:type="gramStart"/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骸</w:t>
            </w:r>
            <w:proofErr w:type="gramEnd"/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)安奉於本鄉</w:t>
            </w:r>
            <w:r w:rsidR="00D76D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生命紀念園區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納骨堂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依「屏東縣</w:t>
            </w:r>
            <w:r w:rsidR="008429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萬巒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鄉殯葬設施使用管理自治條例」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第二十</w:t>
            </w:r>
            <w:r w:rsidR="008429B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七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條特訂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定本辦法。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本辦法訂定依據</w:t>
            </w:r>
            <w:r w:rsidRPr="00BB04B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B04B8" w:rsidRPr="00BB04B8" w:rsidTr="00B332B4">
        <w:trPr>
          <w:trHeight w:val="1255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第二條本辦法之主管機關為萬巒鄉公所(以下稱本所)，執行單位為本鄉殯葬管理所。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本辦法主管機關。</w:t>
            </w:r>
          </w:p>
        </w:tc>
      </w:tr>
      <w:tr w:rsidR="00BB04B8" w:rsidRPr="00BB04B8" w:rsidTr="00B332B4">
        <w:trPr>
          <w:trHeight w:val="1454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第三條申請資格要件如下: (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ㄧ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)申請人必須於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起掘前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，先向本所申請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起掘許可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，由公墓管理員照相確認，並由申請人檢附相關文件向本所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申請晉堂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 (二)申請人應於本辦法所訂之期限內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完成起掘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申請人應於所訂期限內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完成起掘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B04B8" w:rsidRPr="00BB04B8" w:rsidTr="00B332B4">
        <w:trPr>
          <w:trHeight w:val="1454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第四條本辦法優惠對象適用本鄉第五公墓內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所起掘之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骨</w:t>
            </w:r>
            <w:r w:rsidR="00EE1B6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灰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骸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優惠地區範圍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B04B8" w:rsidRPr="00BB04B8" w:rsidTr="00B332B4">
        <w:trPr>
          <w:trHeight w:val="1454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第五條本鄉第五公墓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內起掘之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骨灰存放本鄉骨灰(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骸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)設施依「屏東縣萬巒鄉納骨堂使用</w:t>
            </w:r>
            <w:r w:rsidR="00B332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規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費收費標準」原訂價格的百分之五十收費，</w:t>
            </w:r>
            <w:r w:rsidR="00F9014B" w:rsidRPr="00486B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優待不含管理費，管理費</w:t>
            </w:r>
            <w:proofErr w:type="gramStart"/>
            <w:r w:rsidR="00F9014B" w:rsidRPr="00486B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仍依納骨</w:t>
            </w:r>
            <w:proofErr w:type="gramEnd"/>
            <w:r w:rsidR="00F9014B" w:rsidRPr="00486B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堂收費標準收費。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優惠價格方案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B04B8" w:rsidRPr="00BB04B8" w:rsidTr="00B332B4">
        <w:trPr>
          <w:trHeight w:val="1243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第六條申請人如以詐欺或其他不正當方法而獲取優惠者，經本所查明後，須於本所通知期限內補繳差額，違者依相關法令究辦。 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申請人以不法獲取優惠之因應措施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B04B8" w:rsidRPr="00BB04B8" w:rsidTr="00B332B4">
        <w:trPr>
          <w:trHeight w:val="1334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第七條本辦法如有其他未盡事宜，本所得隨時修正補充。其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所需書表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格式，由本所另訂之。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未盡事宜本所得修正補充及</w:t>
            </w:r>
            <w:proofErr w:type="gramStart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所需書表</w:t>
            </w:r>
            <w:proofErr w:type="gramEnd"/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格式由本所另定之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BB04B8" w:rsidRPr="00BB04B8" w:rsidTr="00B332B4">
        <w:trPr>
          <w:trHeight w:val="1143"/>
        </w:trPr>
        <w:tc>
          <w:tcPr>
            <w:tcW w:w="7196" w:type="dxa"/>
            <w:vAlign w:val="center"/>
          </w:tcPr>
          <w:p w:rsidR="00BB04B8" w:rsidRPr="00BB04B8" w:rsidRDefault="00BB04B8" w:rsidP="00B332B4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第八條本辦法施行日期自中華民國114年3月1日起至11</w:t>
            </w:r>
            <w:r w:rsidR="00D76D0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年12月31日止。</w:t>
            </w:r>
          </w:p>
        </w:tc>
        <w:tc>
          <w:tcPr>
            <w:tcW w:w="2498" w:type="dxa"/>
            <w:vAlign w:val="center"/>
          </w:tcPr>
          <w:p w:rsidR="00BB04B8" w:rsidRPr="00BB04B8" w:rsidRDefault="00BB04B8" w:rsidP="00967DC7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本辦法施行期限</w:t>
            </w:r>
            <w:r w:rsidR="00D76D09" w:rsidRPr="00BB04B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Pr="00F21B07" w:rsidRDefault="00F21B07" w:rsidP="00F21B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1B07">
        <w:rPr>
          <w:rFonts w:ascii="標楷體" w:eastAsia="標楷體" w:hAnsi="標楷體"/>
          <w:b/>
          <w:sz w:val="32"/>
          <w:szCs w:val="32"/>
        </w:rPr>
        <w:t>屏東縣</w:t>
      </w:r>
      <w:r>
        <w:rPr>
          <w:rFonts w:ascii="標楷體" w:eastAsia="標楷體" w:hAnsi="標楷體"/>
          <w:b/>
          <w:sz w:val="32"/>
          <w:szCs w:val="32"/>
        </w:rPr>
        <w:t>萬巒</w:t>
      </w:r>
      <w:r w:rsidRPr="00F21B07">
        <w:rPr>
          <w:rFonts w:ascii="標楷體" w:eastAsia="標楷體" w:hAnsi="標楷體"/>
          <w:b/>
          <w:sz w:val="32"/>
          <w:szCs w:val="32"/>
        </w:rPr>
        <w:t>鄉</w:t>
      </w:r>
      <w:r>
        <w:rPr>
          <w:rFonts w:ascii="標楷體" w:eastAsia="標楷體" w:hAnsi="標楷體"/>
          <w:b/>
          <w:sz w:val="32"/>
          <w:szCs w:val="32"/>
        </w:rPr>
        <w:t>第五</w:t>
      </w:r>
      <w:r w:rsidRPr="00F21B07">
        <w:rPr>
          <w:rFonts w:ascii="標楷體" w:eastAsia="標楷體" w:hAnsi="標楷體"/>
          <w:b/>
          <w:sz w:val="32"/>
          <w:szCs w:val="32"/>
        </w:rPr>
        <w:t>公墓舊墓更新遷移實施辦法說明</w:t>
      </w:r>
    </w:p>
    <w:p w:rsidR="00F21B07" w:rsidRDefault="00FF7283" w:rsidP="00F21B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D76D09">
        <w:rPr>
          <w:rFonts w:ascii="標楷體" w:eastAsia="標楷體" w:hAnsi="標楷體"/>
          <w:color w:val="000000"/>
          <w:sz w:val="28"/>
          <w:szCs w:val="28"/>
        </w:rPr>
        <w:t>為</w:t>
      </w:r>
      <w:r w:rsidR="00D76D09" w:rsidRPr="00486BAE">
        <w:rPr>
          <w:rFonts w:ascii="標楷體" w:eastAsia="標楷體" w:hAnsi="標楷體"/>
          <w:color w:val="000000"/>
          <w:sz w:val="28"/>
          <w:szCs w:val="28"/>
        </w:rPr>
        <w:t>配合本所辦理公墓更新、</w:t>
      </w:r>
      <w:r w:rsidR="00D76D09" w:rsidRPr="00486BAE">
        <w:rPr>
          <w:rFonts w:ascii="標楷體" w:eastAsia="標楷體" w:hAnsi="標楷體" w:hint="eastAsia"/>
          <w:color w:val="000000"/>
          <w:sz w:val="28"/>
          <w:szCs w:val="28"/>
        </w:rPr>
        <w:t>都市城鄉發展及其他公共建設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，活化土地再利用</w:t>
      </w:r>
      <w:r w:rsidR="00D76D09" w:rsidRPr="00486BAE">
        <w:rPr>
          <w:rFonts w:ascii="標楷體" w:eastAsia="標楷體" w:hAnsi="標楷體" w:hint="eastAsia"/>
          <w:color w:val="000000"/>
          <w:sz w:val="28"/>
          <w:szCs w:val="28"/>
        </w:rPr>
        <w:t>等需求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，鼓勵民眾配合政策</w:t>
      </w:r>
      <w:r w:rsidR="00D76D09">
        <w:rPr>
          <w:rFonts w:ascii="標楷體" w:eastAsia="標楷體" w:hAnsi="標楷體"/>
          <w:color w:val="000000" w:themeColor="text1"/>
          <w:sz w:val="28"/>
          <w:szCs w:val="28"/>
        </w:rPr>
        <w:t>推行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自行</w:t>
      </w:r>
      <w:proofErr w:type="gramStart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起掘遷葬</w:t>
      </w:r>
      <w:proofErr w:type="gramEnd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，將骨灰(</w:t>
      </w:r>
      <w:proofErr w:type="gramStart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骸</w:t>
      </w:r>
      <w:proofErr w:type="gramEnd"/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)安奉於本鄉</w:t>
      </w:r>
      <w:r w:rsidR="00D76D09">
        <w:rPr>
          <w:rFonts w:ascii="標楷體" w:eastAsia="標楷體" w:hAnsi="標楷體"/>
          <w:color w:val="000000" w:themeColor="text1"/>
          <w:sz w:val="28"/>
          <w:szCs w:val="28"/>
        </w:rPr>
        <w:t>生命紀念園區</w:t>
      </w:r>
      <w:r w:rsidR="00D76D09" w:rsidRPr="00BB04B8">
        <w:rPr>
          <w:rFonts w:ascii="標楷體" w:eastAsia="標楷體" w:hAnsi="標楷體"/>
          <w:color w:val="000000" w:themeColor="text1"/>
          <w:sz w:val="28"/>
          <w:szCs w:val="28"/>
        </w:rPr>
        <w:t>納骨堂</w:t>
      </w:r>
      <w:r w:rsidR="0009150D" w:rsidRPr="00BB04B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C500B">
        <w:rPr>
          <w:rFonts w:ascii="標楷體" w:eastAsia="標楷體" w:hAnsi="標楷體"/>
          <w:color w:val="000000" w:themeColor="text1"/>
          <w:sz w:val="28"/>
          <w:szCs w:val="28"/>
        </w:rPr>
        <w:t>特</w:t>
      </w:r>
      <w:r w:rsidR="00F21B07" w:rsidRPr="00F21B07">
        <w:rPr>
          <w:rFonts w:ascii="標楷體" w:eastAsia="標楷體" w:hAnsi="標楷體"/>
          <w:sz w:val="28"/>
          <w:szCs w:val="28"/>
        </w:rPr>
        <w:t>訂定屏東</w:t>
      </w:r>
      <w:r>
        <w:rPr>
          <w:rFonts w:ascii="標楷體" w:eastAsia="標楷體" w:hAnsi="標楷體"/>
          <w:sz w:val="28"/>
          <w:szCs w:val="28"/>
        </w:rPr>
        <w:t>萬巒鄉第五</w:t>
      </w:r>
      <w:proofErr w:type="gramStart"/>
      <w:r>
        <w:rPr>
          <w:rFonts w:ascii="標楷體" w:eastAsia="標楷體" w:hAnsi="標楷體"/>
          <w:sz w:val="28"/>
          <w:szCs w:val="28"/>
        </w:rPr>
        <w:t>公墓</w:t>
      </w:r>
      <w:r w:rsidR="00F21B07" w:rsidRPr="00F21B07">
        <w:rPr>
          <w:rFonts w:ascii="標楷體" w:eastAsia="標楷體" w:hAnsi="標楷體"/>
          <w:sz w:val="28"/>
          <w:szCs w:val="28"/>
        </w:rPr>
        <w:t>舊墓更新</w:t>
      </w:r>
      <w:proofErr w:type="gramEnd"/>
      <w:r w:rsidR="00F21B07" w:rsidRPr="00F21B07">
        <w:rPr>
          <w:rFonts w:ascii="標楷體" w:eastAsia="標楷體" w:hAnsi="標楷體"/>
          <w:sz w:val="28"/>
          <w:szCs w:val="28"/>
        </w:rPr>
        <w:t>遷移實施辦法。以資申請民眾遵循，</w:t>
      </w:r>
      <w:r w:rsidR="00AC500B">
        <w:rPr>
          <w:rFonts w:ascii="標楷體" w:eastAsia="標楷體" w:hAnsi="標楷體"/>
          <w:sz w:val="28"/>
          <w:szCs w:val="28"/>
        </w:rPr>
        <w:t>其</w:t>
      </w:r>
      <w:r w:rsidR="00F21B07" w:rsidRPr="00F21B07">
        <w:rPr>
          <w:rFonts w:ascii="標楷體" w:eastAsia="標楷體" w:hAnsi="標楷體"/>
          <w:sz w:val="28"/>
          <w:szCs w:val="28"/>
        </w:rPr>
        <w:t xml:space="preserve">重點如下：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 xml:space="preserve">一、本辦法之訂定依據。(草案第一條)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 xml:space="preserve">二、本辦法之主管機關。（草案第二條）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 xml:space="preserve">三、申請資格要件。（草案第三條）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>四、優惠價格範圍</w:t>
      </w:r>
      <w:r w:rsidR="00FF7283">
        <w:rPr>
          <w:rFonts w:ascii="標楷體" w:eastAsia="標楷體" w:hAnsi="標楷體" w:hint="eastAsia"/>
          <w:sz w:val="28"/>
          <w:szCs w:val="28"/>
        </w:rPr>
        <w:t>。</w:t>
      </w:r>
      <w:r w:rsidRPr="00F21B07">
        <w:rPr>
          <w:rFonts w:ascii="標楷體" w:eastAsia="標楷體" w:hAnsi="標楷體"/>
          <w:sz w:val="28"/>
          <w:szCs w:val="28"/>
        </w:rPr>
        <w:t xml:space="preserve">（草案第四條）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 xml:space="preserve">五、優惠價格方案。（草案第五條）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 xml:space="preserve">六、申請人以不法獲取優惠之因應措施。（草案第六條）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>七、未盡事宜本所得修正補充及</w:t>
      </w:r>
      <w:proofErr w:type="gramStart"/>
      <w:r w:rsidRPr="00F21B07">
        <w:rPr>
          <w:rFonts w:ascii="標楷體" w:eastAsia="標楷體" w:hAnsi="標楷體"/>
          <w:sz w:val="28"/>
          <w:szCs w:val="28"/>
        </w:rPr>
        <w:t>所需書表</w:t>
      </w:r>
      <w:proofErr w:type="gramEnd"/>
      <w:r w:rsidRPr="00F21B07">
        <w:rPr>
          <w:rFonts w:ascii="標楷體" w:eastAsia="標楷體" w:hAnsi="標楷體"/>
          <w:sz w:val="28"/>
          <w:szCs w:val="28"/>
        </w:rPr>
        <w:t>格式由本所另定之。</w:t>
      </w:r>
      <w:r w:rsidR="00FF7283" w:rsidRPr="00F21B07">
        <w:rPr>
          <w:rFonts w:ascii="標楷體" w:eastAsia="標楷體" w:hAnsi="標楷體"/>
          <w:sz w:val="28"/>
          <w:szCs w:val="28"/>
        </w:rPr>
        <w:t>（草案第</w:t>
      </w:r>
      <w:r w:rsidR="00FF7283">
        <w:rPr>
          <w:rFonts w:ascii="標楷體" w:eastAsia="標楷體" w:hAnsi="標楷體"/>
          <w:sz w:val="28"/>
          <w:szCs w:val="28"/>
        </w:rPr>
        <w:t>七</w:t>
      </w:r>
      <w:r w:rsidR="00FF7283" w:rsidRPr="00F21B07">
        <w:rPr>
          <w:rFonts w:ascii="標楷體" w:eastAsia="標楷體" w:hAnsi="標楷體"/>
          <w:sz w:val="28"/>
          <w:szCs w:val="28"/>
        </w:rPr>
        <w:t>條）</w:t>
      </w:r>
      <w:r w:rsidRPr="00F21B07">
        <w:rPr>
          <w:rFonts w:ascii="標楷體" w:eastAsia="標楷體" w:hAnsi="標楷體"/>
          <w:sz w:val="28"/>
          <w:szCs w:val="28"/>
        </w:rPr>
        <w:t xml:space="preserve"> </w:t>
      </w: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  <w:r w:rsidRPr="00F21B07">
        <w:rPr>
          <w:rFonts w:ascii="標楷體" w:eastAsia="標楷體" w:hAnsi="標楷體"/>
          <w:sz w:val="28"/>
          <w:szCs w:val="28"/>
        </w:rPr>
        <w:t>八、本辦法施行期限。(草案第八條</w:t>
      </w:r>
      <w:proofErr w:type="gramStart"/>
      <w:r w:rsidRPr="00F21B07"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F21B07" w:rsidRDefault="00F21B07" w:rsidP="00F21B07">
      <w:pPr>
        <w:rPr>
          <w:rFonts w:ascii="標楷體" w:eastAsia="標楷體" w:hAnsi="標楷體"/>
          <w:sz w:val="28"/>
          <w:szCs w:val="28"/>
        </w:rPr>
      </w:pPr>
    </w:p>
    <w:p w:rsidR="00AE3DAE" w:rsidRDefault="00AE3DAE" w:rsidP="00F21B07">
      <w:pPr>
        <w:rPr>
          <w:rFonts w:ascii="標楷體" w:eastAsia="標楷體" w:hAnsi="標楷體"/>
          <w:sz w:val="28"/>
          <w:szCs w:val="28"/>
        </w:rPr>
      </w:pPr>
    </w:p>
    <w:p w:rsidR="00AE3DAE" w:rsidRDefault="00AE3DAE" w:rsidP="00F21B07">
      <w:pPr>
        <w:rPr>
          <w:rFonts w:ascii="標楷體" w:eastAsia="標楷體" w:hAnsi="標楷體"/>
          <w:sz w:val="28"/>
          <w:szCs w:val="28"/>
        </w:rPr>
      </w:pPr>
    </w:p>
    <w:p w:rsidR="00AE3DAE" w:rsidRDefault="00AE3DAE" w:rsidP="00F21B07">
      <w:pPr>
        <w:rPr>
          <w:rFonts w:ascii="標楷體" w:eastAsia="標楷體" w:hAnsi="標楷體"/>
          <w:sz w:val="28"/>
          <w:szCs w:val="28"/>
        </w:rPr>
      </w:pPr>
    </w:p>
    <w:p w:rsidR="00AE3DAE" w:rsidRDefault="00AE3DAE" w:rsidP="00F21B07">
      <w:pPr>
        <w:rPr>
          <w:rFonts w:ascii="標楷體" w:eastAsia="標楷體" w:hAnsi="標楷體"/>
          <w:sz w:val="28"/>
          <w:szCs w:val="28"/>
        </w:rPr>
      </w:pPr>
    </w:p>
    <w:p w:rsidR="00AE3DAE" w:rsidRDefault="00AE3DAE" w:rsidP="00F21B07">
      <w:pPr>
        <w:rPr>
          <w:rFonts w:ascii="標楷體" w:eastAsia="標楷體" w:hAnsi="標楷體"/>
          <w:sz w:val="28"/>
          <w:szCs w:val="28"/>
        </w:rPr>
      </w:pPr>
    </w:p>
    <w:p w:rsidR="00AE3DAE" w:rsidRPr="00F21B07" w:rsidRDefault="00AE3DAE" w:rsidP="00F21B07">
      <w:pPr>
        <w:rPr>
          <w:rFonts w:ascii="標楷體" w:eastAsia="標楷體" w:hAnsi="標楷體"/>
          <w:sz w:val="28"/>
          <w:szCs w:val="28"/>
        </w:rPr>
      </w:pPr>
    </w:p>
    <w:sectPr w:rsidR="00AE3DAE" w:rsidRPr="00F21B07" w:rsidSect="0051076A">
      <w:pgSz w:w="11906" w:h="16838" w:code="9"/>
      <w:pgMar w:top="1134" w:right="1134" w:bottom="1134" w:left="1021" w:header="851" w:footer="992" w:gutter="0"/>
      <w:cols w:space="425"/>
      <w:docGrid w:type="lines" w:linePitch="3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A4" w:rsidRDefault="00DF5CA4" w:rsidP="00F70D5A">
      <w:r>
        <w:separator/>
      </w:r>
    </w:p>
  </w:endnote>
  <w:endnote w:type="continuationSeparator" w:id="0">
    <w:p w:rsidR="00DF5CA4" w:rsidRDefault="00DF5CA4" w:rsidP="00F7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A4" w:rsidRDefault="00DF5CA4" w:rsidP="00F70D5A">
      <w:r>
        <w:separator/>
      </w:r>
    </w:p>
  </w:footnote>
  <w:footnote w:type="continuationSeparator" w:id="0">
    <w:p w:rsidR="00DF5CA4" w:rsidRDefault="00DF5CA4" w:rsidP="00F7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303"/>
    <w:multiLevelType w:val="hybridMultilevel"/>
    <w:tmpl w:val="96CA54FC"/>
    <w:lvl w:ilvl="0" w:tplc="8CC8448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393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D5A"/>
    <w:rsid w:val="000842FF"/>
    <w:rsid w:val="0009150D"/>
    <w:rsid w:val="002E1D5A"/>
    <w:rsid w:val="003F0D74"/>
    <w:rsid w:val="0045056D"/>
    <w:rsid w:val="004F6AEC"/>
    <w:rsid w:val="0051076A"/>
    <w:rsid w:val="006155A5"/>
    <w:rsid w:val="008429B7"/>
    <w:rsid w:val="009C3997"/>
    <w:rsid w:val="00AC500B"/>
    <w:rsid w:val="00AE3DAE"/>
    <w:rsid w:val="00B332B4"/>
    <w:rsid w:val="00BB04B8"/>
    <w:rsid w:val="00BE5342"/>
    <w:rsid w:val="00C76D4C"/>
    <w:rsid w:val="00D133E5"/>
    <w:rsid w:val="00D502D0"/>
    <w:rsid w:val="00D70691"/>
    <w:rsid w:val="00D713F3"/>
    <w:rsid w:val="00D76D09"/>
    <w:rsid w:val="00DD79B0"/>
    <w:rsid w:val="00DF5CA4"/>
    <w:rsid w:val="00EE1B69"/>
    <w:rsid w:val="00F17007"/>
    <w:rsid w:val="00F21B07"/>
    <w:rsid w:val="00F70D5A"/>
    <w:rsid w:val="00F9014B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5A"/>
    <w:pPr>
      <w:ind w:leftChars="200" w:left="480"/>
    </w:pPr>
  </w:style>
  <w:style w:type="table" w:styleId="a4">
    <w:name w:val="Table Grid"/>
    <w:basedOn w:val="a1"/>
    <w:uiPriority w:val="59"/>
    <w:rsid w:val="00AE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D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5A"/>
    <w:pPr>
      <w:ind w:leftChars="200" w:left="480"/>
    </w:pPr>
  </w:style>
  <w:style w:type="table" w:styleId="a4">
    <w:name w:val="Table Grid"/>
    <w:basedOn w:val="a1"/>
    <w:uiPriority w:val="59"/>
    <w:rsid w:val="00AE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D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D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>EverSuper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2</cp:revision>
  <dcterms:created xsi:type="dcterms:W3CDTF">2025-02-20T07:07:00Z</dcterms:created>
  <dcterms:modified xsi:type="dcterms:W3CDTF">2025-02-20T07:07:00Z</dcterms:modified>
</cp:coreProperties>
</file>